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88" w:rsidRDefault="00212588" w:rsidP="00212588">
      <w:pPr>
        <w:pStyle w:val="Heading"/>
        <w:pageBreakBefore/>
      </w:pPr>
      <w:bookmarkStart w:id="0" w:name="_GoBack"/>
      <w:bookmarkEnd w:id="0"/>
      <w:r>
        <w:rPr>
          <w:sz w:val="24"/>
        </w:rPr>
        <w:t>KURUKSHETRA UNIVERSITY KURUKSHETRA</w:t>
      </w:r>
    </w:p>
    <w:p w:rsidR="00431C16" w:rsidRDefault="00212588" w:rsidP="00431C16">
      <w:pPr>
        <w:jc w:val="center"/>
      </w:pPr>
      <w:r>
        <w:t>(Established by the State Legislature Act XII of 1956)</w:t>
      </w:r>
    </w:p>
    <w:p w:rsidR="00431C16" w:rsidRDefault="00431C16" w:rsidP="00431C16">
      <w:pPr>
        <w:jc w:val="center"/>
      </w:pPr>
      <w:r>
        <w:t>(‘A</w:t>
      </w:r>
      <w:r w:rsidRPr="005E1391">
        <w:rPr>
          <w:vertAlign w:val="superscript"/>
        </w:rPr>
        <w:t>+</w:t>
      </w:r>
      <w:r>
        <w:t xml:space="preserve">’ Grade, NAAC Accredited) </w:t>
      </w:r>
    </w:p>
    <w:p w:rsidR="00431C16" w:rsidRDefault="00431C16" w:rsidP="00431C16">
      <w:pPr>
        <w:jc w:val="center"/>
      </w:pPr>
    </w:p>
    <w:p w:rsidR="00212588" w:rsidRDefault="00212588" w:rsidP="00212588">
      <w:pPr>
        <w:spacing w:after="120"/>
        <w:jc w:val="both"/>
        <w:rPr>
          <w:u w:val="single"/>
        </w:rPr>
      </w:pPr>
      <w:r>
        <w:tab/>
        <w:t xml:space="preserve">Minutes of the meeting of the committee constituted by the </w:t>
      </w:r>
      <w:r w:rsidR="00EE70ED">
        <w:t>Vice-Chancellor held on 18.06.2018</w:t>
      </w:r>
      <w:r>
        <w:t xml:space="preserve"> at 1</w:t>
      </w:r>
      <w:r w:rsidR="00EE70ED">
        <w:t>2</w:t>
      </w:r>
      <w:r>
        <w:t>.</w:t>
      </w:r>
      <w:r w:rsidR="00EE70ED">
        <w:t>3</w:t>
      </w:r>
      <w:r>
        <w:t>0 p.m. in the Committee Room to review and strengthen the measures to curb the menace of ragging in the University Teaching Departments/ Institutes and its affiliated/ maintained Colleges</w:t>
      </w:r>
      <w:r w:rsidR="00EE70ED">
        <w:t>/Institutes for the session 2018-19</w:t>
      </w:r>
      <w:r>
        <w:t>: -</w:t>
      </w:r>
    </w:p>
    <w:p w:rsidR="00212588" w:rsidRDefault="00212588" w:rsidP="008C7F19">
      <w:pPr>
        <w:spacing w:before="120" w:after="120"/>
        <w:ind w:left="540" w:firstLine="720"/>
        <w:jc w:val="both"/>
      </w:pPr>
      <w:r>
        <w:rPr>
          <w:u w:val="single"/>
        </w:rPr>
        <w:t>Members Present</w:t>
      </w:r>
    </w:p>
    <w:p w:rsidR="00212588" w:rsidRDefault="00212588" w:rsidP="008C7F19">
      <w:pPr>
        <w:numPr>
          <w:ilvl w:val="0"/>
          <w:numId w:val="2"/>
        </w:numPr>
        <w:tabs>
          <w:tab w:val="clear" w:pos="1440"/>
        </w:tabs>
        <w:ind w:left="1260" w:hanging="540"/>
        <w:jc w:val="both"/>
      </w:pPr>
      <w:r>
        <w:t>Registrar</w:t>
      </w:r>
    </w:p>
    <w:p w:rsidR="003A655D" w:rsidRDefault="003A655D" w:rsidP="008C7F19">
      <w:pPr>
        <w:numPr>
          <w:ilvl w:val="0"/>
          <w:numId w:val="2"/>
        </w:numPr>
        <w:tabs>
          <w:tab w:val="clear" w:pos="1440"/>
        </w:tabs>
        <w:ind w:left="1260" w:hanging="540"/>
        <w:jc w:val="both"/>
      </w:pPr>
      <w:r>
        <w:t>Dean Academic Affairs</w:t>
      </w:r>
    </w:p>
    <w:p w:rsidR="005E1391" w:rsidRDefault="005E1391" w:rsidP="008C7F19">
      <w:pPr>
        <w:numPr>
          <w:ilvl w:val="0"/>
          <w:numId w:val="2"/>
        </w:numPr>
        <w:tabs>
          <w:tab w:val="clear" w:pos="1440"/>
        </w:tabs>
        <w:ind w:left="1260" w:hanging="540"/>
        <w:jc w:val="both"/>
      </w:pPr>
      <w:r>
        <w:t>Dean Students’ Welfare</w:t>
      </w:r>
    </w:p>
    <w:p w:rsidR="003A655D" w:rsidRDefault="003A655D" w:rsidP="008C7F19">
      <w:pPr>
        <w:numPr>
          <w:ilvl w:val="0"/>
          <w:numId w:val="2"/>
        </w:numPr>
        <w:tabs>
          <w:tab w:val="clear" w:pos="1440"/>
        </w:tabs>
        <w:ind w:left="1260" w:hanging="540"/>
        <w:jc w:val="both"/>
      </w:pPr>
      <w:r>
        <w:t>Proctor &amp; Dy. Proctor</w:t>
      </w:r>
    </w:p>
    <w:p w:rsidR="00120BB1" w:rsidRDefault="00116990" w:rsidP="008C7F19">
      <w:pPr>
        <w:numPr>
          <w:ilvl w:val="0"/>
          <w:numId w:val="2"/>
        </w:numPr>
        <w:tabs>
          <w:tab w:val="clear" w:pos="1440"/>
        </w:tabs>
        <w:ind w:left="1260" w:hanging="540"/>
        <w:jc w:val="both"/>
      </w:pPr>
      <w:r>
        <w:t>Chief Warden (Boys</w:t>
      </w:r>
      <w:r w:rsidR="00120BB1">
        <w:t xml:space="preserve"> Hostels)</w:t>
      </w:r>
      <w:r>
        <w:t xml:space="preserve"> </w:t>
      </w:r>
    </w:p>
    <w:p w:rsidR="00116990" w:rsidRDefault="00120BB1" w:rsidP="008C7F19">
      <w:pPr>
        <w:numPr>
          <w:ilvl w:val="0"/>
          <w:numId w:val="2"/>
        </w:numPr>
        <w:tabs>
          <w:tab w:val="clear" w:pos="1440"/>
        </w:tabs>
        <w:ind w:left="1260" w:hanging="540"/>
        <w:jc w:val="both"/>
      </w:pPr>
      <w:r>
        <w:t>Chief Warden (</w:t>
      </w:r>
      <w:r w:rsidR="00116990">
        <w:t>Girls</w:t>
      </w:r>
      <w:r>
        <w:t xml:space="preserve"> Hostels</w:t>
      </w:r>
      <w:r w:rsidR="00116990">
        <w:t>)</w:t>
      </w:r>
    </w:p>
    <w:p w:rsidR="00212588" w:rsidRDefault="00212588" w:rsidP="008C7F19">
      <w:pPr>
        <w:numPr>
          <w:ilvl w:val="0"/>
          <w:numId w:val="2"/>
        </w:numPr>
        <w:tabs>
          <w:tab w:val="clear" w:pos="1440"/>
        </w:tabs>
        <w:ind w:left="1260" w:hanging="540"/>
        <w:jc w:val="both"/>
      </w:pPr>
      <w:r>
        <w:t>Principal, University College</w:t>
      </w:r>
    </w:p>
    <w:p w:rsidR="00086562" w:rsidRDefault="00086562" w:rsidP="008C7F19">
      <w:pPr>
        <w:numPr>
          <w:ilvl w:val="0"/>
          <w:numId w:val="2"/>
        </w:numPr>
        <w:tabs>
          <w:tab w:val="clear" w:pos="1440"/>
        </w:tabs>
        <w:ind w:left="1260" w:hanging="540"/>
        <w:jc w:val="both"/>
      </w:pPr>
      <w:r>
        <w:t xml:space="preserve">Director, University Institute of </w:t>
      </w:r>
      <w:proofErr w:type="spellStart"/>
      <w:r>
        <w:t>Engg</w:t>
      </w:r>
      <w:proofErr w:type="spellEnd"/>
      <w:r>
        <w:t xml:space="preserve">. &amp; Tech. </w:t>
      </w:r>
    </w:p>
    <w:p w:rsidR="00212588" w:rsidRDefault="003E0AEA" w:rsidP="008C7F19">
      <w:pPr>
        <w:numPr>
          <w:ilvl w:val="0"/>
          <w:numId w:val="2"/>
        </w:numPr>
        <w:tabs>
          <w:tab w:val="clear" w:pos="1440"/>
        </w:tabs>
        <w:ind w:left="1260" w:hanging="540"/>
        <w:jc w:val="both"/>
      </w:pPr>
      <w:r>
        <w:t xml:space="preserve">Nominee of </w:t>
      </w:r>
      <w:r w:rsidR="00212588">
        <w:t>Director, Institute of Mass Comm. &amp; Media Tech</w:t>
      </w:r>
    </w:p>
    <w:p w:rsidR="00B2551A" w:rsidRDefault="00B2551A" w:rsidP="008C7F19">
      <w:pPr>
        <w:numPr>
          <w:ilvl w:val="0"/>
          <w:numId w:val="2"/>
        </w:numPr>
        <w:tabs>
          <w:tab w:val="clear" w:pos="1440"/>
        </w:tabs>
        <w:ind w:left="1260" w:hanging="540"/>
        <w:jc w:val="both"/>
      </w:pPr>
      <w:r>
        <w:t xml:space="preserve">Director, Public Relations. </w:t>
      </w:r>
    </w:p>
    <w:p w:rsidR="00BB55C4" w:rsidRDefault="00526554" w:rsidP="008C7F19">
      <w:pPr>
        <w:numPr>
          <w:ilvl w:val="0"/>
          <w:numId w:val="2"/>
        </w:numPr>
        <w:tabs>
          <w:tab w:val="clear" w:pos="1440"/>
        </w:tabs>
        <w:ind w:left="1260" w:hanging="540"/>
        <w:jc w:val="both"/>
      </w:pPr>
      <w:r>
        <w:t>Deputy CSO</w:t>
      </w:r>
      <w:r w:rsidR="004E4F43">
        <w:t>, Nominee of C</w:t>
      </w:r>
      <w:r>
        <w:t xml:space="preserve">hief Security Officer. </w:t>
      </w:r>
      <w:r w:rsidR="004E4F43">
        <w:t xml:space="preserve"> </w:t>
      </w:r>
    </w:p>
    <w:p w:rsidR="00BB55C4" w:rsidRDefault="00BB55C4" w:rsidP="008C7F19">
      <w:pPr>
        <w:numPr>
          <w:ilvl w:val="0"/>
          <w:numId w:val="2"/>
        </w:numPr>
        <w:tabs>
          <w:tab w:val="clear" w:pos="1440"/>
        </w:tabs>
        <w:ind w:left="1260" w:hanging="540"/>
        <w:jc w:val="both"/>
      </w:pPr>
      <w:r>
        <w:t>Assistant Registrar (Colleges) Nominee of the Dean of Colleges</w:t>
      </w:r>
    </w:p>
    <w:p w:rsidR="00B2551A" w:rsidRPr="00CA62C4" w:rsidRDefault="004E4F43" w:rsidP="00BB55C4">
      <w:pPr>
        <w:ind w:left="720"/>
        <w:jc w:val="both"/>
        <w:rPr>
          <w:sz w:val="6"/>
        </w:rPr>
      </w:pPr>
      <w:r>
        <w:t xml:space="preserve"> </w:t>
      </w:r>
    </w:p>
    <w:p w:rsidR="00BB55C4" w:rsidRDefault="00066615" w:rsidP="008C7F19">
      <w:pPr>
        <w:spacing w:after="120"/>
        <w:ind w:left="1260"/>
        <w:jc w:val="both"/>
        <w:rPr>
          <w:rFonts w:ascii="Bookman Old Style" w:hAnsi="Bookman Old Style" w:cs="Bookman Old Style"/>
        </w:rPr>
      </w:pPr>
      <w:r>
        <w:t>(Principal, University College of Education and Deputy Registrar (Academic)</w:t>
      </w:r>
      <w:r w:rsidR="00120BB1">
        <w:t xml:space="preserve"> </w:t>
      </w:r>
      <w:r w:rsidR="00212588" w:rsidRPr="00066615">
        <w:rPr>
          <w:rFonts w:ascii="Bookman Old Style" w:hAnsi="Bookman Old Style" w:cs="Bookman Old Style"/>
        </w:rPr>
        <w:t>could not attend the meeting)</w:t>
      </w:r>
    </w:p>
    <w:p w:rsidR="00212588" w:rsidRDefault="00212588" w:rsidP="008C7F19">
      <w:pPr>
        <w:spacing w:after="120"/>
        <w:ind w:left="1260"/>
        <w:jc w:val="both"/>
      </w:pPr>
      <w:r>
        <w:rPr>
          <w:bCs/>
        </w:rPr>
        <w:t xml:space="preserve">The Committee was apprised that Ragging is totally prohibited in the University Teaching </w:t>
      </w:r>
      <w:proofErr w:type="spellStart"/>
      <w:r>
        <w:rPr>
          <w:bCs/>
        </w:rPr>
        <w:t>Deptts</w:t>
      </w:r>
      <w:proofErr w:type="spellEnd"/>
      <w:r>
        <w:rPr>
          <w:bCs/>
        </w:rPr>
        <w:t xml:space="preserve">./Institutes &amp; its affiliated/maintained colleges/Institutes of the K.U. </w:t>
      </w:r>
      <w:proofErr w:type="spellStart"/>
      <w:r>
        <w:rPr>
          <w:bCs/>
        </w:rPr>
        <w:t>Kurukshetra</w:t>
      </w:r>
      <w:proofErr w:type="spellEnd"/>
      <w:r>
        <w:rPr>
          <w:bCs/>
        </w:rPr>
        <w:t xml:space="preserve"> and anyone found guilty of ragging and/or abetting ragging, whether actively or being a part of a conspiracy to promote ragging, is liable to be punished in accordance with the UGC Regulations on curbing and Menace of Ragging in Higher Educational Institutions, 2009 and “The Haryana Prohibitions of Ragging in Educational Institution Ordinance, 2012” as well as under the provisions of any penal law for the time being in force. </w:t>
      </w:r>
      <w:r>
        <w:t xml:space="preserve">UGC and State Regulations/Ordinance, 2012 </w:t>
      </w:r>
      <w:proofErr w:type="spellStart"/>
      <w:r>
        <w:t>alongwith</w:t>
      </w:r>
      <w:proofErr w:type="spellEnd"/>
      <w:r>
        <w:t xml:space="preserve"> measures to be taken for curbing the menace of ragging were already circulated to all the UTDs/institutes for strict implementation. Instructions in this regard were also issued to all the affiliated/maintained Colleges/ Institutes by the </w:t>
      </w:r>
      <w:r>
        <w:rPr>
          <w:b/>
        </w:rPr>
        <w:t>Dean of Colleges</w:t>
      </w:r>
      <w:r>
        <w:t xml:space="preserve">. </w:t>
      </w:r>
    </w:p>
    <w:p w:rsidR="00212588" w:rsidRDefault="00212588" w:rsidP="008037B4">
      <w:pPr>
        <w:spacing w:before="120" w:after="120"/>
        <w:jc w:val="both"/>
      </w:pPr>
      <w:r>
        <w:t>The Committee reviewed the measures taken during the last year and noted that:</w:t>
      </w:r>
    </w:p>
    <w:p w:rsidR="00212588" w:rsidRDefault="004E4F43" w:rsidP="008037B4">
      <w:pPr>
        <w:numPr>
          <w:ilvl w:val="0"/>
          <w:numId w:val="3"/>
        </w:numPr>
        <w:spacing w:before="120" w:after="120"/>
        <w:ind w:left="360" w:hanging="360"/>
        <w:jc w:val="both"/>
      </w:pPr>
      <w:r>
        <w:t>For the session 2018-19</w:t>
      </w:r>
      <w:r w:rsidR="00212588">
        <w:t xml:space="preserve"> directions regarding curbing the menace of ragging, anti-ragging committee, anti-ragging squads (zone-wise) constituted by the University, toll free </w:t>
      </w:r>
      <w:r w:rsidR="003F478A">
        <w:t xml:space="preserve">                    </w:t>
      </w:r>
      <w:r w:rsidR="00212588">
        <w:t>anti-ragging helpline numbers and e-mail helpline</w:t>
      </w:r>
      <w:r w:rsidR="00065A06">
        <w:t>,</w:t>
      </w:r>
      <w:r w:rsidR="007B00F4">
        <w:t xml:space="preserve"> </w:t>
      </w:r>
      <w:r w:rsidR="00593D16">
        <w:t>self-declaration</w:t>
      </w:r>
      <w:r w:rsidR="00212588">
        <w:t xml:space="preserve"> by the student and his/her parents to the effect that the student will not indulge in ragging, and if found so, will be liable for punishment as per UGC and State regulations, have been included in the Prospectuses of various courses and also in the Hostel Rules &amp; Regulations.</w:t>
      </w:r>
    </w:p>
    <w:p w:rsidR="007B00F4" w:rsidRDefault="00093900" w:rsidP="00282B30">
      <w:pPr>
        <w:ind w:firstLine="360"/>
        <w:jc w:val="both"/>
      </w:pPr>
      <w:r w:rsidRPr="00093900">
        <w:t>University:</w:t>
      </w:r>
      <w:r>
        <w:t xml:space="preserve">  E-mail </w:t>
      </w:r>
      <w:hyperlink r:id="rId6" w:history="1">
        <w:r w:rsidR="005C3DAF" w:rsidRPr="00A43E10">
          <w:rPr>
            <w:rStyle w:val="Hyperlink"/>
            <w:color w:val="auto"/>
            <w:u w:val="none"/>
          </w:rPr>
          <w:t>Vice-Chancellor:</w:t>
        </w:r>
        <w:r w:rsidR="005C3DAF" w:rsidRPr="00AA79D1">
          <w:rPr>
            <w:rStyle w:val="Hyperlink"/>
            <w:u w:val="none"/>
          </w:rPr>
          <w:t xml:space="preserve"> </w:t>
        </w:r>
      </w:hyperlink>
      <w:hyperlink r:id="rId7" w:history="1">
        <w:r w:rsidR="007B00F4" w:rsidRPr="000B1E56">
          <w:rPr>
            <w:rStyle w:val="Hyperlink"/>
          </w:rPr>
          <w:t>vc@kuk.ac.in</w:t>
        </w:r>
      </w:hyperlink>
      <w:r>
        <w:t>,</w:t>
      </w:r>
    </w:p>
    <w:p w:rsidR="007B00F4" w:rsidRDefault="007B00F4" w:rsidP="006367BE">
      <w:pPr>
        <w:ind w:left="1440"/>
        <w:jc w:val="both"/>
      </w:pPr>
      <w:r>
        <w:t xml:space="preserve">  </w:t>
      </w:r>
      <w:r w:rsidR="00282B30">
        <w:t xml:space="preserve">          </w:t>
      </w:r>
      <w:r w:rsidR="00282B30" w:rsidRPr="00282B30">
        <w:t xml:space="preserve">  </w:t>
      </w:r>
      <w:hyperlink r:id="rId8" w:history="1">
        <w:r w:rsidR="00282B30" w:rsidRPr="00282B30">
          <w:rPr>
            <w:rStyle w:val="Hyperlink"/>
            <w:color w:val="auto"/>
            <w:u w:val="none"/>
          </w:rPr>
          <w:t xml:space="preserve">Registrar:        </w:t>
        </w:r>
        <w:r w:rsidR="00282B30" w:rsidRPr="00282B30">
          <w:t xml:space="preserve">     </w:t>
        </w:r>
      </w:hyperlink>
      <w:hyperlink r:id="rId9" w:history="1">
        <w:r w:rsidR="00093900" w:rsidRPr="008837F3">
          <w:rPr>
            <w:rStyle w:val="Hyperlink"/>
          </w:rPr>
          <w:t>registrarkuk@gmail.com</w:t>
        </w:r>
      </w:hyperlink>
      <w:r w:rsidR="00093900">
        <w:t xml:space="preserve">, </w:t>
      </w:r>
    </w:p>
    <w:p w:rsidR="00093900" w:rsidRDefault="007B00F4" w:rsidP="006367BE">
      <w:pPr>
        <w:ind w:left="1440"/>
        <w:jc w:val="both"/>
      </w:pPr>
      <w:r>
        <w:t xml:space="preserve">              </w:t>
      </w:r>
      <w:r w:rsidRPr="00A43E10">
        <w:rPr>
          <w:rStyle w:val="Hyperlink"/>
          <w:color w:val="auto"/>
          <w:u w:val="none"/>
        </w:rPr>
        <w:t>Proctor</w:t>
      </w:r>
      <w:r w:rsidR="005C3DAF" w:rsidRPr="00A43E10">
        <w:rPr>
          <w:rStyle w:val="Hyperlink"/>
          <w:color w:val="auto"/>
          <w:u w:val="none"/>
        </w:rPr>
        <w:t xml:space="preserve">: </w:t>
      </w:r>
      <w:r w:rsidR="00A43E10" w:rsidRPr="00A43E10">
        <w:rPr>
          <w:rStyle w:val="Hyperlink"/>
          <w:color w:val="auto"/>
          <w:u w:val="none"/>
        </w:rPr>
        <w:t xml:space="preserve">            </w:t>
      </w:r>
      <w:r w:rsidR="0037379B">
        <w:rPr>
          <w:rStyle w:val="Hyperlink"/>
          <w:color w:val="auto"/>
          <w:u w:val="none"/>
        </w:rPr>
        <w:t xml:space="preserve"> </w:t>
      </w:r>
      <w:r w:rsidR="00A43E10" w:rsidRPr="00A43E10">
        <w:rPr>
          <w:rStyle w:val="Hyperlink"/>
          <w:color w:val="auto"/>
          <w:u w:val="none"/>
        </w:rPr>
        <w:t xml:space="preserve">  </w:t>
      </w:r>
      <w:hyperlink r:id="rId10" w:history="1">
        <w:r w:rsidR="006367BE" w:rsidRPr="006367BE">
          <w:rPr>
            <w:rStyle w:val="Hyperlink"/>
          </w:rPr>
          <w:t>proctor@kuk.ac.in</w:t>
        </w:r>
      </w:hyperlink>
      <w:r w:rsidR="00093900">
        <w:t>,</w:t>
      </w:r>
    </w:p>
    <w:p w:rsidR="007F245B" w:rsidRDefault="00593D16" w:rsidP="008037B4">
      <w:pPr>
        <w:numPr>
          <w:ilvl w:val="0"/>
          <w:numId w:val="3"/>
        </w:numPr>
        <w:spacing w:before="120" w:after="120"/>
        <w:ind w:left="360" w:hanging="360"/>
        <w:jc w:val="both"/>
      </w:pPr>
      <w:r>
        <w:t xml:space="preserve">Posters as per Clause </w:t>
      </w:r>
      <w:r w:rsidRPr="000C2F38">
        <w:t>6.1 (a</w:t>
      </w:r>
      <w:r w:rsidR="00212588" w:rsidRPr="000C2F38">
        <w:t>)</w:t>
      </w:r>
      <w:r w:rsidR="00212588">
        <w:t xml:space="preserve"> that “the ragging is totally prohibited in the Institution and anyone found guilty of ragging and/or abetting ragging, whether actively or passively, or being a part of a conspiracy to promote ragging, is liable to be punished in accordance with UGC Regulations </w:t>
      </w:r>
      <w:r w:rsidRPr="007F7446">
        <w:rPr>
          <w:u w:val="single"/>
        </w:rPr>
        <w:t>(</w:t>
      </w:r>
      <w:hyperlink r:id="rId11" w:history="1">
        <w:r w:rsidRPr="007F7446">
          <w:rPr>
            <w:rStyle w:val="Hyperlink"/>
          </w:rPr>
          <w:t>www.ugc.ac.in</w:t>
        </w:r>
      </w:hyperlink>
      <w:r w:rsidR="007F245B">
        <w:t xml:space="preserve">) </w:t>
      </w:r>
      <w:r w:rsidR="00212588">
        <w:t xml:space="preserve">as well as under the provisions of any penal law for the time being in force” are being got printed and will be pasted by the office of the Dean Students’ Welfare at all important places in the University Campus. </w:t>
      </w:r>
    </w:p>
    <w:p w:rsidR="00212588" w:rsidRPr="00593D16" w:rsidRDefault="00212588" w:rsidP="008037B4">
      <w:pPr>
        <w:spacing w:after="120"/>
        <w:jc w:val="both"/>
      </w:pPr>
      <w:r>
        <w:t>The Committee further mad</w:t>
      </w:r>
      <w:r w:rsidR="00FC584F">
        <w:t>e the following recommendations for implementation</w:t>
      </w:r>
      <w:r w:rsidR="00036153">
        <w:t>: -</w:t>
      </w:r>
      <w:r w:rsidR="00FC584F">
        <w:t xml:space="preserve"> </w:t>
      </w:r>
    </w:p>
    <w:p w:rsidR="00212588" w:rsidRDefault="00212588" w:rsidP="00212588">
      <w:pPr>
        <w:numPr>
          <w:ilvl w:val="0"/>
          <w:numId w:val="1"/>
        </w:numPr>
        <w:spacing w:before="120" w:after="120"/>
        <w:jc w:val="both"/>
        <w:rPr>
          <w:b/>
        </w:rPr>
      </w:pPr>
      <w:r>
        <w:rPr>
          <w:b/>
        </w:rPr>
        <w:t>DSW</w:t>
      </w:r>
      <w:r>
        <w:t xml:space="preserve"> will arrange to display Flex Boards carrying anti-ragging message along with important Telephone Nos.  at various prominent places on the University Campus.  </w:t>
      </w:r>
    </w:p>
    <w:p w:rsidR="00212588" w:rsidRDefault="00212588" w:rsidP="00212588">
      <w:pPr>
        <w:numPr>
          <w:ilvl w:val="0"/>
          <w:numId w:val="1"/>
        </w:numPr>
        <w:spacing w:before="120" w:after="120"/>
        <w:jc w:val="both"/>
        <w:rPr>
          <w:b/>
        </w:rPr>
      </w:pPr>
      <w:r>
        <w:rPr>
          <w:b/>
        </w:rPr>
        <w:t xml:space="preserve">DPR </w:t>
      </w:r>
      <w:r>
        <w:t>will take action for vide publicity of the measures which the University takes to curb the mena</w:t>
      </w:r>
      <w:r w:rsidR="007E4418">
        <w:t xml:space="preserve">ce of ragging from time to time </w:t>
      </w:r>
      <w:r w:rsidR="00F010CA">
        <w:t>{ref 6.4 (e)</w:t>
      </w:r>
      <w:r w:rsidR="00F010CA" w:rsidRPr="00F010CA">
        <w:t>}</w:t>
      </w:r>
    </w:p>
    <w:p w:rsidR="00212588" w:rsidRDefault="00212588" w:rsidP="00212588">
      <w:pPr>
        <w:numPr>
          <w:ilvl w:val="0"/>
          <w:numId w:val="1"/>
        </w:numPr>
        <w:spacing w:before="120" w:after="120"/>
        <w:jc w:val="both"/>
        <w:rPr>
          <w:b/>
        </w:rPr>
      </w:pPr>
      <w:r>
        <w:rPr>
          <w:b/>
        </w:rPr>
        <w:lastRenderedPageBreak/>
        <w:t>Dean of Colleges</w:t>
      </w:r>
      <w:r>
        <w:t xml:space="preserve"> will make the recommendations to affiliated colleges/</w:t>
      </w:r>
      <w:r w:rsidR="003F478A">
        <w:t xml:space="preserve">                     </w:t>
      </w:r>
      <w:r>
        <w:t xml:space="preserve">institutes with reference to Clause 6.1(c), 6.1(f), 6.4(l), 6.4(n), 9.2 of UGC Regulations.(  </w:t>
      </w:r>
      <w:hyperlink r:id="rId12" w:history="1">
        <w:r>
          <w:rPr>
            <w:rStyle w:val="Hyperlink"/>
          </w:rPr>
          <w:t>www.ugc.ac.in</w:t>
        </w:r>
      </w:hyperlink>
      <w:r>
        <w:t>. )</w:t>
      </w:r>
    </w:p>
    <w:p w:rsidR="00212588" w:rsidRDefault="00212588" w:rsidP="00212588">
      <w:pPr>
        <w:numPr>
          <w:ilvl w:val="0"/>
          <w:numId w:val="1"/>
        </w:numPr>
        <w:spacing w:before="120" w:after="120"/>
        <w:jc w:val="both"/>
      </w:pPr>
      <w:r>
        <w:rPr>
          <w:b/>
        </w:rPr>
        <w:t xml:space="preserve">All Chairpersons, Directors and Principals on the University Campus </w:t>
      </w:r>
      <w:r>
        <w:t xml:space="preserve">will take </w:t>
      </w:r>
      <w:proofErr w:type="spellStart"/>
      <w:r>
        <w:t>self declaration</w:t>
      </w:r>
      <w:proofErr w:type="spellEnd"/>
      <w:r>
        <w:t xml:space="preserve"> from every enrolled students and their parents on the prescribed </w:t>
      </w:r>
      <w:proofErr w:type="spellStart"/>
      <w:r>
        <w:t>proforma</w:t>
      </w:r>
      <w:proofErr w:type="spellEnd"/>
      <w:r>
        <w:t xml:space="preserve"> given in the Prospectus. However, this is not required to be obtained from the </w:t>
      </w:r>
      <w:proofErr w:type="spellStart"/>
      <w:r>
        <w:t>promotee</w:t>
      </w:r>
      <w:proofErr w:type="spellEnd"/>
      <w:r>
        <w:t xml:space="preserve"> students as they have already given it at the time of their admission during the last year.</w:t>
      </w:r>
    </w:p>
    <w:p w:rsidR="00212588" w:rsidRDefault="00212588" w:rsidP="00212588">
      <w:pPr>
        <w:numPr>
          <w:ilvl w:val="0"/>
          <w:numId w:val="1"/>
        </w:numPr>
        <w:spacing w:before="120" w:after="120"/>
        <w:jc w:val="both"/>
      </w:pPr>
      <w:r>
        <w:t xml:space="preserve">It will be mandatory for a </w:t>
      </w:r>
      <w:r>
        <w:rPr>
          <w:b/>
        </w:rPr>
        <w:t>Chairperson, Director, Principal</w:t>
      </w:r>
      <w:r>
        <w:t xml:space="preserve">, to include the paragraph as to whether the student has been punished for committing or abetting an act of ragging as also displayed persistent violent or aggressive </w:t>
      </w:r>
      <w:proofErr w:type="spellStart"/>
      <w:r>
        <w:t>behaviour</w:t>
      </w:r>
      <w:proofErr w:type="spellEnd"/>
      <w:r>
        <w:t xml:space="preserve"> or any inclination to harm others, during his/her course of study in the instit</w:t>
      </w:r>
      <w:r w:rsidR="00AA5F8C">
        <w:t>ution {with ref. to Clause 6.4(m</w:t>
      </w:r>
      <w:r>
        <w:t>)} in the character certificate to be issued from the</w:t>
      </w:r>
      <w:r w:rsidR="00036153">
        <w:t xml:space="preserve"> Department/I</w:t>
      </w:r>
      <w:r>
        <w:t>nstitution</w:t>
      </w:r>
      <w:r w:rsidR="00036153">
        <w:t xml:space="preserve">/College </w:t>
      </w:r>
      <w:r>
        <w:t>last attended.   (</w:t>
      </w:r>
      <w:hyperlink r:id="rId13" w:history="1">
        <w:r>
          <w:rPr>
            <w:rStyle w:val="Hyperlink"/>
          </w:rPr>
          <w:t>www.ugc.ac.in</w:t>
        </w:r>
      </w:hyperlink>
      <w:r>
        <w:t>.)</w:t>
      </w:r>
    </w:p>
    <w:p w:rsidR="00212588" w:rsidRDefault="00AA5F8C" w:rsidP="00212588">
      <w:pPr>
        <w:numPr>
          <w:ilvl w:val="0"/>
          <w:numId w:val="1"/>
        </w:numPr>
        <w:spacing w:before="120" w:after="120"/>
        <w:jc w:val="both"/>
        <w:rPr>
          <w:b/>
        </w:rPr>
      </w:pPr>
      <w:r w:rsidRPr="000F36DA">
        <w:t xml:space="preserve">An induction </w:t>
      </w:r>
      <w:proofErr w:type="spellStart"/>
      <w:r w:rsidRPr="000F36DA">
        <w:t>program</w:t>
      </w:r>
      <w:r w:rsidR="008B7BB9" w:rsidRPr="000F36DA">
        <w:t>me</w:t>
      </w:r>
      <w:proofErr w:type="spellEnd"/>
      <w:r>
        <w:t xml:space="preserve"> </w:t>
      </w:r>
      <w:r w:rsidR="00212588">
        <w:t>may be fixed in the mid July or so in which the</w:t>
      </w:r>
      <w:r>
        <w:t xml:space="preserve"> </w:t>
      </w:r>
      <w:r w:rsidR="003F478A">
        <w:t xml:space="preserve">                               </w:t>
      </w:r>
      <w:r w:rsidR="00212588">
        <w:t xml:space="preserve">Vice-Chancellor </w:t>
      </w:r>
      <w:proofErr w:type="spellStart"/>
      <w:r w:rsidR="00212588">
        <w:t>alongwith</w:t>
      </w:r>
      <w:proofErr w:type="spellEnd"/>
      <w:r w:rsidR="00212588">
        <w:t xml:space="preserve"> Registrar and other senior functionaries/officers of the University will address to </w:t>
      </w:r>
      <w:proofErr w:type="spellStart"/>
      <w:r w:rsidR="00212588">
        <w:t>freshers</w:t>
      </w:r>
      <w:proofErr w:type="spellEnd"/>
      <w:r w:rsidR="00212588">
        <w:t xml:space="preserve"> and senior students in separate sessions in the University Auditorium.</w:t>
      </w:r>
      <w:r w:rsidR="00212588">
        <w:rPr>
          <w:b/>
        </w:rPr>
        <w:t xml:space="preserve"> Dean Students’ Welfare</w:t>
      </w:r>
      <w:r w:rsidR="00212588">
        <w:t xml:space="preserve"> will arrange to download ‘Documentary on Anti Ragging’ available on UGC website and display it during this </w:t>
      </w:r>
      <w:proofErr w:type="spellStart"/>
      <w:r w:rsidR="008B7BB9">
        <w:t>programme</w:t>
      </w:r>
      <w:proofErr w:type="spellEnd"/>
      <w:r w:rsidR="008B7BB9">
        <w:t xml:space="preserve"> </w:t>
      </w:r>
      <w:r w:rsidR="00212588">
        <w:t>and ensure its circulation to the University Teaching Departments/Institutes and Maintained Colleges.</w:t>
      </w:r>
    </w:p>
    <w:p w:rsidR="00212588" w:rsidRDefault="00212588" w:rsidP="00212588">
      <w:pPr>
        <w:numPr>
          <w:ilvl w:val="0"/>
          <w:numId w:val="1"/>
        </w:numPr>
        <w:spacing w:before="120" w:after="120"/>
        <w:jc w:val="both"/>
        <w:rPr>
          <w:b/>
        </w:rPr>
      </w:pPr>
      <w:r>
        <w:rPr>
          <w:b/>
        </w:rPr>
        <w:t>All the</w:t>
      </w:r>
      <w:r>
        <w:t xml:space="preserve"> </w:t>
      </w:r>
      <w:r>
        <w:rPr>
          <w:b/>
        </w:rPr>
        <w:t>Chairpersons/Directors/Principals/Wardens</w:t>
      </w:r>
      <w:r>
        <w:t xml:space="preserve"> </w:t>
      </w:r>
      <w:r w:rsidR="003F478A">
        <w:rPr>
          <w:b/>
        </w:rPr>
        <w:t>of UTDs/</w:t>
      </w:r>
      <w:r>
        <w:rPr>
          <w:b/>
        </w:rPr>
        <w:t>Institutes/</w:t>
      </w:r>
      <w:r w:rsidR="003F478A">
        <w:rPr>
          <w:b/>
        </w:rPr>
        <w:t xml:space="preserve"> </w:t>
      </w:r>
      <w:r>
        <w:rPr>
          <w:b/>
        </w:rPr>
        <w:t xml:space="preserve">Maintained Colleges/Hostels </w:t>
      </w:r>
      <w:r>
        <w:t xml:space="preserve">on the Campus will arrange to show the ‘Documentary on Anti Ragging’ as stated above at Sr. No. 6 to the Junior &amp; Senior Students. </w:t>
      </w:r>
      <w:r w:rsidRPr="00C44383">
        <w:rPr>
          <w:b/>
        </w:rPr>
        <w:t>Dean of Colleges</w:t>
      </w:r>
      <w:r>
        <w:t xml:space="preserve"> will issue instructions to all the affiliated Colleges/Institutes in this regard.</w:t>
      </w:r>
    </w:p>
    <w:p w:rsidR="000F7730" w:rsidRDefault="00900DE8" w:rsidP="00FA4804">
      <w:pPr>
        <w:numPr>
          <w:ilvl w:val="0"/>
          <w:numId w:val="1"/>
        </w:numPr>
        <w:spacing w:after="120"/>
        <w:jc w:val="both"/>
      </w:pPr>
      <w:r>
        <w:t xml:space="preserve">Every institution shall engage or seek the assistance of professional counsellors before the commencement of the academic session, to be available when required by the institution, for the purposes of offering counselling to </w:t>
      </w:r>
      <w:proofErr w:type="spellStart"/>
      <w:r>
        <w:t>freshers</w:t>
      </w:r>
      <w:proofErr w:type="spellEnd"/>
      <w:r>
        <w:t xml:space="preserve"> and to other students after the commencement of the academic year.</w:t>
      </w:r>
      <w:r w:rsidR="007F28A0">
        <w:t xml:space="preserve"> </w:t>
      </w:r>
    </w:p>
    <w:p w:rsidR="00A92697" w:rsidRDefault="00212588" w:rsidP="00BA0255">
      <w:pPr>
        <w:ind w:left="1080"/>
        <w:jc w:val="both"/>
      </w:pPr>
      <w:r w:rsidRPr="007F28A0">
        <w:rPr>
          <w:b/>
        </w:rPr>
        <w:t>DSW</w:t>
      </w:r>
      <w:r>
        <w:t xml:space="preserve"> will </w:t>
      </w:r>
      <w:r w:rsidR="009034EA">
        <w:t>notify</w:t>
      </w:r>
      <w:r w:rsidR="00980645">
        <w:t xml:space="preserve"> the list </w:t>
      </w:r>
      <w:r w:rsidR="009034EA">
        <w:t xml:space="preserve">of </w:t>
      </w:r>
      <w:r w:rsidR="00980645">
        <w:t>counsellor</w:t>
      </w:r>
      <w:r w:rsidR="009034EA">
        <w:t>s</w:t>
      </w:r>
      <w:r w:rsidR="00980645">
        <w:t xml:space="preserve"> </w:t>
      </w:r>
      <w:r w:rsidR="001309D3">
        <w:t xml:space="preserve">available </w:t>
      </w:r>
      <w:r w:rsidR="00980645">
        <w:t>for</w:t>
      </w:r>
      <w:r w:rsidR="009034EA">
        <w:t xml:space="preserve"> the </w:t>
      </w:r>
      <w:r w:rsidR="00F549DE">
        <w:t xml:space="preserve">purpose </w:t>
      </w:r>
      <w:r w:rsidR="009034EA">
        <w:t xml:space="preserve">of </w:t>
      </w:r>
      <w:r w:rsidR="00980645">
        <w:t xml:space="preserve">counseling </w:t>
      </w:r>
      <w:r w:rsidR="009034EA">
        <w:t xml:space="preserve">at the </w:t>
      </w:r>
      <w:r w:rsidR="000F36DA">
        <w:t xml:space="preserve">beginning </w:t>
      </w:r>
      <w:r w:rsidR="00980645">
        <w:t xml:space="preserve">of the academic </w:t>
      </w:r>
      <w:r w:rsidR="001309D3">
        <w:t>session</w:t>
      </w:r>
      <w:r>
        <w:t xml:space="preserve"> in Ho</w:t>
      </w:r>
      <w:r w:rsidR="00A92697">
        <w:t>stels and in teaching faculties</w:t>
      </w:r>
      <w:r>
        <w:t xml:space="preserve"> </w:t>
      </w:r>
      <w:r w:rsidR="00A92697">
        <w:t>as per clause 6.1 (o) of the UGC Regulations.</w:t>
      </w:r>
    </w:p>
    <w:p w:rsidR="004F08C4" w:rsidRDefault="004F08C4" w:rsidP="00BA0255">
      <w:pPr>
        <w:ind w:left="1080"/>
        <w:jc w:val="both"/>
      </w:pPr>
    </w:p>
    <w:p w:rsidR="00212588" w:rsidRPr="00C13EEC" w:rsidRDefault="00212588" w:rsidP="00FA4804">
      <w:pPr>
        <w:spacing w:after="120"/>
        <w:ind w:left="1080"/>
        <w:jc w:val="both"/>
        <w:rPr>
          <w:sz w:val="2"/>
        </w:rPr>
      </w:pPr>
    </w:p>
    <w:p w:rsidR="00212588" w:rsidRDefault="00212588" w:rsidP="00212588">
      <w:pPr>
        <w:pStyle w:val="BodyTextIndent2"/>
        <w:numPr>
          <w:ilvl w:val="0"/>
          <w:numId w:val="1"/>
        </w:numPr>
        <w:spacing w:before="0" w:after="120"/>
        <w:rPr>
          <w:rFonts w:ascii="Times New Roman" w:hAnsi="Times New Roman" w:cs="Times New Roman"/>
        </w:rPr>
      </w:pPr>
      <w:r>
        <w:rPr>
          <w:rFonts w:ascii="Times New Roman" w:hAnsi="Times New Roman" w:cs="Times New Roman"/>
        </w:rPr>
        <w:t xml:space="preserve">A leaflet incorporating Telephone Nos. of Anti Ragging Help Line, Anti Ragging Committee and Anti Ragging Squads will be got printed by </w:t>
      </w:r>
      <w:r>
        <w:rPr>
          <w:rFonts w:ascii="Times New Roman" w:hAnsi="Times New Roman" w:cs="Times New Roman"/>
          <w:b/>
        </w:rPr>
        <w:t>DSW</w:t>
      </w:r>
      <w:r>
        <w:rPr>
          <w:rFonts w:ascii="Times New Roman" w:hAnsi="Times New Roman" w:cs="Times New Roman"/>
        </w:rPr>
        <w:t xml:space="preserve"> after getting the same from the office of the Proctor and will be circulated to all Chairpersons, Directors and Principals of the Departments/Institutes/maintained Colleges and they will provide these printed leaflet to every fresh student admitted. </w:t>
      </w:r>
    </w:p>
    <w:p w:rsidR="00212588" w:rsidRDefault="00194DEB" w:rsidP="00212588">
      <w:pPr>
        <w:pStyle w:val="BodyTextIndent2"/>
        <w:numPr>
          <w:ilvl w:val="0"/>
          <w:numId w:val="1"/>
        </w:numPr>
        <w:spacing w:before="120" w:after="120"/>
        <w:rPr>
          <w:rFonts w:ascii="Times New Roman" w:hAnsi="Times New Roman" w:cs="Times New Roman"/>
          <w:b/>
        </w:rPr>
      </w:pPr>
      <w:r w:rsidRPr="009A4033">
        <w:rPr>
          <w:rFonts w:ascii="Times New Roman" w:hAnsi="Times New Roman" w:cs="Times New Roman"/>
        </w:rPr>
        <w:t xml:space="preserve">As </w:t>
      </w:r>
      <w:r w:rsidR="009A4033" w:rsidRPr="009A4033">
        <w:rPr>
          <w:rFonts w:ascii="Times New Roman" w:hAnsi="Times New Roman" w:cs="Times New Roman"/>
        </w:rPr>
        <w:t>a</w:t>
      </w:r>
      <w:r w:rsidRPr="009A4033">
        <w:rPr>
          <w:rFonts w:ascii="Times New Roman" w:hAnsi="Times New Roman" w:cs="Times New Roman"/>
        </w:rPr>
        <w:t xml:space="preserve"> regular practice</w:t>
      </w:r>
      <w:r>
        <w:rPr>
          <w:rFonts w:ascii="Times New Roman" w:hAnsi="Times New Roman" w:cs="Times New Roman"/>
        </w:rPr>
        <w:t xml:space="preserve">, </w:t>
      </w:r>
      <w:r w:rsidR="00212588">
        <w:rPr>
          <w:rFonts w:ascii="Times New Roman" w:hAnsi="Times New Roman" w:cs="Times New Roman"/>
        </w:rPr>
        <w:t>UGC Toll free Anti –Ragging Help line Number 1800-180-5522 and E-mail – help line @ antiragging.net, and the Telephone numbers of University Anti–Ragging Committee, Anti–Ragging Squads, Monitoring Cell, Nodal Officers and Counsel</w:t>
      </w:r>
      <w:r w:rsidR="00F333E9">
        <w:rPr>
          <w:rFonts w:ascii="Times New Roman" w:hAnsi="Times New Roman" w:cs="Times New Roman"/>
        </w:rPr>
        <w:t>l</w:t>
      </w:r>
      <w:r w:rsidR="00212588">
        <w:rPr>
          <w:rFonts w:ascii="Times New Roman" w:hAnsi="Times New Roman" w:cs="Times New Roman"/>
        </w:rPr>
        <w:t xml:space="preserve">ors </w:t>
      </w:r>
      <w:r w:rsidRPr="00156B1A">
        <w:rPr>
          <w:rFonts w:ascii="Times New Roman" w:hAnsi="Times New Roman" w:cs="Times New Roman"/>
        </w:rPr>
        <w:t xml:space="preserve">are </w:t>
      </w:r>
      <w:r>
        <w:rPr>
          <w:rFonts w:ascii="Times New Roman" w:hAnsi="Times New Roman" w:cs="Times New Roman"/>
        </w:rPr>
        <w:t>d</w:t>
      </w:r>
      <w:r w:rsidR="00212588">
        <w:rPr>
          <w:rFonts w:ascii="Times New Roman" w:hAnsi="Times New Roman" w:cs="Times New Roman"/>
        </w:rPr>
        <w:t xml:space="preserve">isplayed on the University Web-site. </w:t>
      </w:r>
      <w:r w:rsidR="00C80E2F">
        <w:rPr>
          <w:rFonts w:ascii="Times New Roman" w:hAnsi="Times New Roman" w:cs="Times New Roman"/>
        </w:rPr>
        <w:t>In addition,</w:t>
      </w:r>
      <w:r w:rsidR="00212588">
        <w:rPr>
          <w:rFonts w:ascii="Times New Roman" w:hAnsi="Times New Roman" w:cs="Times New Roman"/>
        </w:rPr>
        <w:t xml:space="preserve"> official E-mail address of the Vice-Chancellor and Registrar </w:t>
      </w:r>
      <w:r w:rsidR="000B7A93" w:rsidRPr="00156B1A">
        <w:rPr>
          <w:rFonts w:ascii="Times New Roman" w:hAnsi="Times New Roman" w:cs="Times New Roman"/>
        </w:rPr>
        <w:t xml:space="preserve">are </w:t>
      </w:r>
      <w:r w:rsidR="00C80E2F">
        <w:rPr>
          <w:rFonts w:ascii="Times New Roman" w:hAnsi="Times New Roman" w:cs="Times New Roman"/>
        </w:rPr>
        <w:t>also displayed</w:t>
      </w:r>
      <w:r w:rsidR="00212588">
        <w:rPr>
          <w:rFonts w:ascii="Times New Roman" w:hAnsi="Times New Roman" w:cs="Times New Roman"/>
        </w:rPr>
        <w:t xml:space="preserve"> on the University Web-site. </w:t>
      </w:r>
      <w:r w:rsidR="00212588">
        <w:rPr>
          <w:rFonts w:ascii="Times New Roman" w:hAnsi="Times New Roman" w:cs="Times New Roman"/>
          <w:b/>
        </w:rPr>
        <w:t>(Proctor /DSW)</w:t>
      </w:r>
      <w:r w:rsidR="00212588">
        <w:rPr>
          <w:rFonts w:ascii="Times New Roman" w:hAnsi="Times New Roman" w:cs="Times New Roman"/>
        </w:rPr>
        <w:t xml:space="preserve"> </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b/>
        </w:rPr>
        <w:t>All the</w:t>
      </w:r>
      <w:r>
        <w:rPr>
          <w:rFonts w:ascii="Times New Roman" w:hAnsi="Times New Roman" w:cs="Times New Roman"/>
        </w:rPr>
        <w:t xml:space="preserve"> </w:t>
      </w:r>
      <w:r>
        <w:rPr>
          <w:rFonts w:ascii="Times New Roman" w:hAnsi="Times New Roman" w:cs="Times New Roman"/>
          <w:b/>
        </w:rPr>
        <w:t>Chairpersons, Directors and Principals</w:t>
      </w:r>
      <w:r>
        <w:rPr>
          <w:rFonts w:ascii="Times New Roman" w:hAnsi="Times New Roman" w:cs="Times New Roman"/>
        </w:rPr>
        <w:t xml:space="preserve"> </w:t>
      </w:r>
      <w:r>
        <w:rPr>
          <w:rFonts w:ascii="Times New Roman" w:hAnsi="Times New Roman" w:cs="Times New Roman"/>
          <w:b/>
        </w:rPr>
        <w:t xml:space="preserve">of the Departments/Institutes/maintained Colleges </w:t>
      </w:r>
      <w:r>
        <w:rPr>
          <w:rFonts w:ascii="Times New Roman" w:hAnsi="Times New Roman" w:cs="Times New Roman"/>
        </w:rPr>
        <w:t xml:space="preserve">will   arrange   </w:t>
      </w:r>
      <w:r w:rsidR="00F333E9" w:rsidRPr="00156B1A">
        <w:rPr>
          <w:rFonts w:ascii="Times New Roman" w:hAnsi="Times New Roman" w:cs="Times New Roman"/>
        </w:rPr>
        <w:t>O</w:t>
      </w:r>
      <w:r w:rsidR="000F5D58" w:rsidRPr="00156B1A">
        <w:rPr>
          <w:rFonts w:ascii="Times New Roman" w:hAnsi="Times New Roman" w:cs="Times New Roman"/>
        </w:rPr>
        <w:t>rientation</w:t>
      </w:r>
      <w:r w:rsidR="0020562E" w:rsidRPr="00156B1A">
        <w:rPr>
          <w:rFonts w:ascii="Times New Roman" w:hAnsi="Times New Roman" w:cs="Times New Roman"/>
        </w:rPr>
        <w:t xml:space="preserve"> </w:t>
      </w:r>
      <w:proofErr w:type="spellStart"/>
      <w:r w:rsidR="00F333E9">
        <w:rPr>
          <w:rFonts w:ascii="Times New Roman" w:hAnsi="Times New Roman" w:cs="Times New Roman"/>
          <w:u w:val="single"/>
        </w:rPr>
        <w:t>p</w:t>
      </w:r>
      <w:r w:rsidR="00F333E9">
        <w:rPr>
          <w:rFonts w:ascii="Times New Roman" w:hAnsi="Times New Roman" w:cs="Times New Roman"/>
        </w:rPr>
        <w:t>rogramme</w:t>
      </w:r>
      <w:proofErr w:type="spellEnd"/>
      <w:r w:rsidR="00F333E9">
        <w:rPr>
          <w:rFonts w:ascii="Times New Roman" w:hAnsi="Times New Roman" w:cs="Times New Roman"/>
        </w:rPr>
        <w:t xml:space="preserve">/Induction </w:t>
      </w:r>
      <w:r w:rsidR="009A4033">
        <w:rPr>
          <w:rFonts w:ascii="Times New Roman" w:hAnsi="Times New Roman" w:cs="Times New Roman"/>
        </w:rPr>
        <w:t>sessions</w:t>
      </w:r>
      <w:r>
        <w:rPr>
          <w:rFonts w:ascii="Times New Roman" w:hAnsi="Times New Roman" w:cs="Times New Roman"/>
        </w:rPr>
        <w:t xml:space="preserve"> </w:t>
      </w:r>
      <w:r w:rsidR="00F333E9">
        <w:rPr>
          <w:rFonts w:ascii="Times New Roman" w:hAnsi="Times New Roman" w:cs="Times New Roman"/>
        </w:rPr>
        <w:t>on Anti-Ragging</w:t>
      </w:r>
      <w:r w:rsidR="00C95BE4">
        <w:rPr>
          <w:rFonts w:ascii="Times New Roman" w:hAnsi="Times New Roman" w:cs="Times New Roman"/>
        </w:rPr>
        <w:t xml:space="preserve"> awareness</w:t>
      </w:r>
      <w:r w:rsidR="00C1291E">
        <w:rPr>
          <w:rFonts w:ascii="Times New Roman" w:hAnsi="Times New Roman" w:cs="Times New Roman"/>
        </w:rPr>
        <w:t xml:space="preserve"> </w:t>
      </w:r>
      <w:r>
        <w:rPr>
          <w:rFonts w:ascii="Times New Roman" w:hAnsi="Times New Roman" w:cs="Times New Roman"/>
        </w:rPr>
        <w:t xml:space="preserve">at  Department/Institute/College level, within one month of admission {Ref. Clause </w:t>
      </w:r>
      <w:r w:rsidRPr="00C1291E">
        <w:rPr>
          <w:rFonts w:ascii="Times New Roman" w:hAnsi="Times New Roman" w:cs="Times New Roman"/>
        </w:rPr>
        <w:t>6.2(b</w:t>
      </w:r>
      <w:r w:rsidR="00492B70" w:rsidRPr="00C1291E">
        <w:rPr>
          <w:rFonts w:ascii="Times New Roman" w:hAnsi="Times New Roman" w:cs="Times New Roman"/>
        </w:rPr>
        <w:t>)</w:t>
      </w:r>
      <w:r w:rsidR="003C1AD1" w:rsidRPr="00C1291E">
        <w:rPr>
          <w:rFonts w:ascii="Times New Roman" w:hAnsi="Times New Roman" w:cs="Times New Roman"/>
        </w:rPr>
        <w:t>,</w:t>
      </w:r>
      <w:r w:rsidR="00492B70" w:rsidRPr="00C1291E">
        <w:rPr>
          <w:rFonts w:ascii="Times New Roman" w:hAnsi="Times New Roman" w:cs="Times New Roman"/>
        </w:rPr>
        <w:t xml:space="preserve"> (</w:t>
      </w:r>
      <w:r w:rsidR="003C1AD1" w:rsidRPr="00C1291E">
        <w:rPr>
          <w:rFonts w:ascii="Times New Roman" w:hAnsi="Times New Roman" w:cs="Times New Roman"/>
        </w:rPr>
        <w:t>e</w:t>
      </w:r>
      <w:r w:rsidRPr="00C1291E">
        <w:rPr>
          <w:rFonts w:ascii="Times New Roman" w:hAnsi="Times New Roman" w:cs="Times New Roman"/>
        </w:rPr>
        <w:t>)}</w:t>
      </w:r>
      <w:r>
        <w:rPr>
          <w:rFonts w:ascii="Times New Roman" w:hAnsi="Times New Roman" w:cs="Times New Roman"/>
        </w:rPr>
        <w:t xml:space="preserve"> and will include the list of such </w:t>
      </w:r>
      <w:proofErr w:type="spellStart"/>
      <w:r>
        <w:rPr>
          <w:rFonts w:ascii="Times New Roman" w:hAnsi="Times New Roman" w:cs="Times New Roman"/>
        </w:rPr>
        <w:t>programmes</w:t>
      </w:r>
      <w:proofErr w:type="spellEnd"/>
      <w:r>
        <w:rPr>
          <w:rFonts w:ascii="Times New Roman" w:hAnsi="Times New Roman" w:cs="Times New Roman"/>
        </w:rPr>
        <w:t xml:space="preserve"> in the academic calendar (</w:t>
      </w:r>
      <w:hyperlink r:id="rId14" w:history="1">
        <w:r>
          <w:rPr>
            <w:rStyle w:val="Hyperlink"/>
            <w:rFonts w:ascii="Times New Roman" w:hAnsi="Times New Roman" w:cs="Times New Roman"/>
          </w:rPr>
          <w:t>www.ugc.ac.in</w:t>
        </w:r>
      </w:hyperlink>
      <w:r>
        <w:rPr>
          <w:rFonts w:ascii="Times New Roman" w:hAnsi="Times New Roman" w:cs="Times New Roman"/>
        </w:rPr>
        <w:t>).</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b/>
        </w:rPr>
        <w:t>Chief Wardens (Boys &amp; Girls Hostels</w:t>
      </w:r>
      <w:r>
        <w:rPr>
          <w:rFonts w:ascii="Times New Roman" w:hAnsi="Times New Roman" w:cs="Times New Roman"/>
        </w:rPr>
        <w:t xml:space="preserve">) will meet the   requirements under Clause 6.1(b), 6.2(e, j, k), 6.4(b, </w:t>
      </w:r>
      <w:proofErr w:type="spellStart"/>
      <w:r>
        <w:rPr>
          <w:rFonts w:ascii="Times New Roman" w:hAnsi="Times New Roman" w:cs="Times New Roman"/>
        </w:rPr>
        <w:t>i</w:t>
      </w:r>
      <w:proofErr w:type="spellEnd"/>
      <w:r>
        <w:rPr>
          <w:rFonts w:ascii="Times New Roman" w:hAnsi="Times New Roman" w:cs="Times New Roman"/>
        </w:rPr>
        <w:t>) or other relevant clauses of the UGC regulations. (</w:t>
      </w:r>
      <w:hyperlink r:id="rId15" w:history="1">
        <w:r>
          <w:rPr>
            <w:rStyle w:val="Hyperlink"/>
            <w:rFonts w:ascii="Times New Roman" w:hAnsi="Times New Roman" w:cs="Times New Roman"/>
          </w:rPr>
          <w:t>www.ugc.ac.in</w:t>
        </w:r>
      </w:hyperlink>
      <w:r>
        <w:rPr>
          <w:rFonts w:ascii="Times New Roman" w:hAnsi="Times New Roman" w:cs="Times New Roman"/>
        </w:rPr>
        <w:t>).</w:t>
      </w:r>
    </w:p>
    <w:p w:rsidR="00212588" w:rsidRPr="0018754E" w:rsidRDefault="00212588" w:rsidP="00887DE0">
      <w:pPr>
        <w:pStyle w:val="BodyTextIndent2"/>
        <w:numPr>
          <w:ilvl w:val="0"/>
          <w:numId w:val="1"/>
        </w:numPr>
        <w:spacing w:before="120" w:after="120"/>
        <w:rPr>
          <w:rFonts w:ascii="Times New Roman" w:hAnsi="Times New Roman" w:cs="Times New Roman"/>
          <w:b/>
        </w:rPr>
      </w:pPr>
      <w:r w:rsidRPr="0018754E">
        <w:rPr>
          <w:rFonts w:ascii="Times New Roman" w:hAnsi="Times New Roman" w:cs="Times New Roman"/>
          <w:b/>
        </w:rPr>
        <w:t>All the</w:t>
      </w:r>
      <w:r w:rsidRPr="0018754E">
        <w:rPr>
          <w:rFonts w:ascii="Times New Roman" w:hAnsi="Times New Roman" w:cs="Times New Roman"/>
        </w:rPr>
        <w:t xml:space="preserve"> </w:t>
      </w:r>
      <w:r w:rsidR="0018754E" w:rsidRPr="0018754E">
        <w:rPr>
          <w:rFonts w:ascii="Times New Roman" w:hAnsi="Times New Roman" w:cs="Times New Roman"/>
          <w:b/>
        </w:rPr>
        <w:t>Chairpersons, Directors and</w:t>
      </w:r>
      <w:r w:rsidRPr="0018754E">
        <w:rPr>
          <w:rFonts w:ascii="Times New Roman" w:hAnsi="Times New Roman" w:cs="Times New Roman"/>
          <w:b/>
        </w:rPr>
        <w:t xml:space="preserve"> Principals</w:t>
      </w:r>
      <w:r w:rsidRPr="0018754E">
        <w:rPr>
          <w:rFonts w:ascii="Times New Roman" w:hAnsi="Times New Roman" w:cs="Times New Roman"/>
        </w:rPr>
        <w:t xml:space="preserve"> of the </w:t>
      </w:r>
      <w:r w:rsidRPr="0018754E">
        <w:rPr>
          <w:rFonts w:ascii="Times New Roman" w:hAnsi="Times New Roman" w:cs="Times New Roman"/>
          <w:b/>
        </w:rPr>
        <w:t>Departments/</w:t>
      </w:r>
      <w:r w:rsidR="00D44786">
        <w:rPr>
          <w:rFonts w:ascii="Times New Roman" w:hAnsi="Times New Roman" w:cs="Times New Roman"/>
          <w:b/>
        </w:rPr>
        <w:t xml:space="preserve"> </w:t>
      </w:r>
      <w:r w:rsidRPr="0018754E">
        <w:rPr>
          <w:rFonts w:ascii="Times New Roman" w:hAnsi="Times New Roman" w:cs="Times New Roman"/>
          <w:b/>
        </w:rPr>
        <w:t>Institutes/maintained Colleges</w:t>
      </w:r>
      <w:r w:rsidRPr="0018754E">
        <w:rPr>
          <w:rFonts w:ascii="Times New Roman" w:hAnsi="Times New Roman" w:cs="Times New Roman"/>
        </w:rPr>
        <w:t xml:space="preserve"> will depute teachers one each for a group of 15 to 20 fresh students for interacting with them. These interactions may be held in the </w:t>
      </w:r>
      <w:r w:rsidRPr="0018754E">
        <w:rPr>
          <w:rFonts w:ascii="Times New Roman" w:hAnsi="Times New Roman" w:cs="Times New Roman"/>
        </w:rPr>
        <w:lastRenderedPageBreak/>
        <w:t xml:space="preserve">tutorial periods or in other classes in the first month at the start of the session {Ref. 6.2(f, h, </w:t>
      </w:r>
      <w:proofErr w:type="spellStart"/>
      <w:proofErr w:type="gramStart"/>
      <w:r w:rsidRPr="0018754E">
        <w:rPr>
          <w:rFonts w:ascii="Times New Roman" w:hAnsi="Times New Roman" w:cs="Times New Roman"/>
        </w:rPr>
        <w:t>i</w:t>
      </w:r>
      <w:proofErr w:type="spellEnd"/>
      <w:r w:rsidRPr="0018754E">
        <w:rPr>
          <w:rFonts w:ascii="Times New Roman" w:hAnsi="Times New Roman" w:cs="Times New Roman"/>
        </w:rPr>
        <w:t xml:space="preserve"> )</w:t>
      </w:r>
      <w:proofErr w:type="gramEnd"/>
      <w:r w:rsidRPr="0018754E">
        <w:rPr>
          <w:rFonts w:ascii="Times New Roman" w:hAnsi="Times New Roman" w:cs="Times New Roman"/>
        </w:rPr>
        <w:t>. (</w:t>
      </w:r>
      <w:hyperlink r:id="rId16" w:history="1">
        <w:r w:rsidRPr="0018754E">
          <w:rPr>
            <w:rStyle w:val="Hyperlink"/>
            <w:rFonts w:ascii="Times New Roman" w:hAnsi="Times New Roman" w:cs="Times New Roman"/>
          </w:rPr>
          <w:t>www.ugc.ac.in</w:t>
        </w:r>
      </w:hyperlink>
      <w:r w:rsidRPr="0018754E">
        <w:rPr>
          <w:rFonts w:ascii="Times New Roman" w:hAnsi="Times New Roman" w:cs="Times New Roman"/>
        </w:rPr>
        <w:t>).</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b/>
        </w:rPr>
        <w:t>All the</w:t>
      </w:r>
      <w:r>
        <w:rPr>
          <w:rFonts w:ascii="Times New Roman" w:hAnsi="Times New Roman" w:cs="Times New Roman"/>
        </w:rPr>
        <w:t xml:space="preserve"> </w:t>
      </w:r>
      <w:r>
        <w:rPr>
          <w:rFonts w:ascii="Times New Roman" w:hAnsi="Times New Roman" w:cs="Times New Roman"/>
          <w:b/>
        </w:rPr>
        <w:t>Chairpersons, Directors and Principals</w:t>
      </w:r>
      <w:r>
        <w:rPr>
          <w:rFonts w:ascii="Times New Roman" w:hAnsi="Times New Roman" w:cs="Times New Roman"/>
        </w:rPr>
        <w:t xml:space="preserve"> will meet requirements under clause 6.1(d, e, f, g, h, n), 6.2(a, b, c, f, g, h, n, </w:t>
      </w:r>
      <w:r w:rsidR="00A2436D">
        <w:rPr>
          <w:rFonts w:ascii="Times New Roman" w:hAnsi="Times New Roman" w:cs="Times New Roman"/>
        </w:rPr>
        <w:t xml:space="preserve">&amp; </w:t>
      </w:r>
      <w:r>
        <w:rPr>
          <w:rFonts w:ascii="Times New Roman" w:hAnsi="Times New Roman" w:cs="Times New Roman"/>
        </w:rPr>
        <w:t>o</w:t>
      </w:r>
      <w:r w:rsidR="00A2436D">
        <w:rPr>
          <w:rFonts w:ascii="Times New Roman" w:hAnsi="Times New Roman" w:cs="Times New Roman"/>
        </w:rPr>
        <w:t>)</w:t>
      </w:r>
      <w:r w:rsidR="00637917">
        <w:rPr>
          <w:rFonts w:ascii="Times New Roman" w:hAnsi="Times New Roman" w:cs="Times New Roman"/>
        </w:rPr>
        <w:t xml:space="preserve"> &amp; </w:t>
      </w:r>
      <w:r w:rsidR="00A2436D" w:rsidRPr="00C1291E">
        <w:rPr>
          <w:rFonts w:ascii="Times New Roman" w:hAnsi="Times New Roman" w:cs="Times New Roman"/>
        </w:rPr>
        <w:t>6.4 (</w:t>
      </w:r>
      <w:proofErr w:type="spellStart"/>
      <w:r w:rsidR="00A2436D" w:rsidRPr="00C1291E">
        <w:rPr>
          <w:rFonts w:ascii="Times New Roman" w:hAnsi="Times New Roman" w:cs="Times New Roman"/>
        </w:rPr>
        <w:t>i</w:t>
      </w:r>
      <w:proofErr w:type="spellEnd"/>
      <w:r w:rsidR="00A2436D" w:rsidRPr="00C1291E">
        <w:rPr>
          <w:rFonts w:ascii="Times New Roman" w:hAnsi="Times New Roman" w:cs="Times New Roman"/>
        </w:rPr>
        <w:t>)</w:t>
      </w:r>
      <w:r w:rsidRPr="005B09B1">
        <w:rPr>
          <w:rFonts w:ascii="Times New Roman" w:hAnsi="Times New Roman" w:cs="Times New Roman"/>
          <w:u w:val="single"/>
        </w:rPr>
        <w:t xml:space="preserve"> (</w:t>
      </w:r>
      <w:hyperlink r:id="rId17" w:history="1">
        <w:r>
          <w:rPr>
            <w:rStyle w:val="Hyperlink"/>
            <w:rFonts w:ascii="Times New Roman" w:hAnsi="Times New Roman" w:cs="Times New Roman"/>
          </w:rPr>
          <w:t>www.ugc.ac.in</w:t>
        </w:r>
      </w:hyperlink>
      <w:r>
        <w:rPr>
          <w:rFonts w:ascii="Times New Roman" w:hAnsi="Times New Roman" w:cs="Times New Roman"/>
        </w:rPr>
        <w:t>).</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b/>
        </w:rPr>
        <w:t>Dean of Colleges</w:t>
      </w:r>
      <w:r>
        <w:rPr>
          <w:rFonts w:ascii="Times New Roman" w:hAnsi="Times New Roman" w:cs="Times New Roman"/>
        </w:rPr>
        <w:t xml:space="preserve"> is Nodal Officer for the affiliated </w:t>
      </w:r>
      <w:r w:rsidR="00D44786">
        <w:rPr>
          <w:rFonts w:ascii="Times New Roman" w:hAnsi="Times New Roman" w:cs="Times New Roman"/>
        </w:rPr>
        <w:t>Colleges/I</w:t>
      </w:r>
      <w:r>
        <w:rPr>
          <w:rFonts w:ascii="Times New Roman" w:hAnsi="Times New Roman" w:cs="Times New Roman"/>
        </w:rPr>
        <w:t>nstitutes. He will take all measures to ensure that steps taken by the University from time to time are implemented at the Affiliated Colleges/Institutes. The Principals/Director</w:t>
      </w:r>
      <w:r w:rsidR="00F55D8C">
        <w:rPr>
          <w:rFonts w:ascii="Times New Roman" w:hAnsi="Times New Roman" w:cs="Times New Roman"/>
        </w:rPr>
        <w:t>s</w:t>
      </w:r>
      <w:r>
        <w:rPr>
          <w:rFonts w:ascii="Times New Roman" w:hAnsi="Times New Roman" w:cs="Times New Roman"/>
        </w:rPr>
        <w:t xml:space="preserve"> of the Colleges/Institutions affiliated to </w:t>
      </w:r>
      <w:proofErr w:type="spellStart"/>
      <w:r>
        <w:rPr>
          <w:rFonts w:ascii="Times New Roman" w:hAnsi="Times New Roman" w:cs="Times New Roman"/>
        </w:rPr>
        <w:t>Kurukshetra</w:t>
      </w:r>
      <w:proofErr w:type="spellEnd"/>
      <w:r>
        <w:rPr>
          <w:rFonts w:ascii="Times New Roman" w:hAnsi="Times New Roman" w:cs="Times New Roman"/>
        </w:rPr>
        <w:t xml:space="preserve"> University shall submit a weekly report on the status of compliance with anti-ragging measures under these regulations and monthly report on such status thereafter to the Nodal Officer of </w:t>
      </w:r>
      <w:proofErr w:type="spellStart"/>
      <w:r>
        <w:rPr>
          <w:rFonts w:ascii="Times New Roman" w:hAnsi="Times New Roman" w:cs="Times New Roman"/>
        </w:rPr>
        <w:t>Kurukshetra</w:t>
      </w:r>
      <w:proofErr w:type="spellEnd"/>
      <w:r>
        <w:rPr>
          <w:rFonts w:ascii="Times New Roman" w:hAnsi="Times New Roman" w:cs="Times New Roman"/>
        </w:rPr>
        <w:t xml:space="preserve"> University. </w:t>
      </w:r>
      <w:r>
        <w:rPr>
          <w:rFonts w:ascii="Times New Roman" w:hAnsi="Times New Roman" w:cs="Times New Roman"/>
          <w:b/>
        </w:rPr>
        <w:t>All Chairpersons</w:t>
      </w:r>
      <w:r>
        <w:rPr>
          <w:rFonts w:ascii="Times New Roman" w:hAnsi="Times New Roman" w:cs="Times New Roman"/>
        </w:rPr>
        <w:t xml:space="preserve">, </w:t>
      </w:r>
      <w:r>
        <w:rPr>
          <w:rFonts w:ascii="Times New Roman" w:hAnsi="Times New Roman" w:cs="Times New Roman"/>
          <w:b/>
        </w:rPr>
        <w:t>Directors and Principals of the Departments/Institutes/ maintained Colleges</w:t>
      </w:r>
      <w:r>
        <w:rPr>
          <w:rFonts w:ascii="Times New Roman" w:hAnsi="Times New Roman" w:cs="Times New Roman"/>
        </w:rPr>
        <w:t xml:space="preserve"> will submit such reports to the office of Proctor,</w:t>
      </w:r>
      <w:r w:rsidR="00F55D8C">
        <w:rPr>
          <w:rFonts w:ascii="Times New Roman" w:hAnsi="Times New Roman" w:cs="Times New Roman"/>
        </w:rPr>
        <w:t xml:space="preserve"> KUK</w:t>
      </w:r>
      <w:r>
        <w:rPr>
          <w:rFonts w:ascii="Times New Roman" w:hAnsi="Times New Roman" w:cs="Times New Roman"/>
        </w:rPr>
        <w:t xml:space="preserve"> who is Nodal Officer for Anti-Ragging measures on the University Campus.</w:t>
      </w:r>
    </w:p>
    <w:p w:rsidR="00212588" w:rsidRDefault="00212588" w:rsidP="00212588">
      <w:pPr>
        <w:pStyle w:val="BodyTextIndent2"/>
        <w:numPr>
          <w:ilvl w:val="0"/>
          <w:numId w:val="1"/>
        </w:numPr>
        <w:spacing w:before="120" w:after="120"/>
        <w:rPr>
          <w:rFonts w:ascii="Times New Roman" w:hAnsi="Times New Roman" w:cs="Times New Roman"/>
          <w:b/>
        </w:rPr>
      </w:pPr>
      <w:proofErr w:type="spellStart"/>
      <w:r>
        <w:rPr>
          <w:rFonts w:ascii="Times New Roman" w:hAnsi="Times New Roman" w:cs="Times New Roman"/>
          <w:b/>
        </w:rPr>
        <w:t>Anti Ragging</w:t>
      </w:r>
      <w:proofErr w:type="spellEnd"/>
      <w:r>
        <w:rPr>
          <w:rFonts w:ascii="Times New Roman" w:hAnsi="Times New Roman" w:cs="Times New Roman"/>
          <w:b/>
        </w:rPr>
        <w:t xml:space="preserve"> Squads</w:t>
      </w:r>
      <w:r>
        <w:rPr>
          <w:rFonts w:ascii="Times New Roman" w:hAnsi="Times New Roman" w:cs="Times New Roman"/>
        </w:rPr>
        <w:t xml:space="preserve"> will keep vigilance in Boys Hostels, Girls Hostels and other vulnerable areas of the University. </w:t>
      </w:r>
      <w:proofErr w:type="spellStart"/>
      <w:r>
        <w:rPr>
          <w:rFonts w:ascii="Times New Roman" w:hAnsi="Times New Roman" w:cs="Times New Roman"/>
        </w:rPr>
        <w:t>Anti Ragging</w:t>
      </w:r>
      <w:proofErr w:type="spellEnd"/>
      <w:r>
        <w:rPr>
          <w:rFonts w:ascii="Times New Roman" w:hAnsi="Times New Roman" w:cs="Times New Roman"/>
        </w:rPr>
        <w:t xml:space="preserve"> Squads, constituted for Hostels will also raid the Hostel in the night. On finding any case of ragging, the squad will report the matter to the Anti Ragging Committee.</w:t>
      </w:r>
    </w:p>
    <w:p w:rsidR="00212588" w:rsidRDefault="00212588" w:rsidP="00212588">
      <w:pPr>
        <w:pStyle w:val="BodyTextIndent2"/>
        <w:numPr>
          <w:ilvl w:val="0"/>
          <w:numId w:val="1"/>
        </w:numPr>
        <w:spacing w:before="0" w:after="120"/>
        <w:rPr>
          <w:rFonts w:ascii="Times New Roman" w:hAnsi="Times New Roman" w:cs="Times New Roman"/>
        </w:rPr>
      </w:pPr>
      <w:proofErr w:type="spellStart"/>
      <w:r>
        <w:rPr>
          <w:rFonts w:ascii="Times New Roman" w:hAnsi="Times New Roman" w:cs="Times New Roman"/>
          <w:b/>
        </w:rPr>
        <w:t>Anti Ragging</w:t>
      </w:r>
      <w:proofErr w:type="spellEnd"/>
      <w:r>
        <w:rPr>
          <w:rFonts w:ascii="Times New Roman" w:hAnsi="Times New Roman" w:cs="Times New Roman"/>
          <w:b/>
        </w:rPr>
        <w:t xml:space="preserve"> Committee</w:t>
      </w:r>
      <w:r>
        <w:rPr>
          <w:rFonts w:ascii="Times New Roman" w:hAnsi="Times New Roman" w:cs="Times New Roman"/>
        </w:rPr>
        <w:t xml:space="preserve"> will periodically review the situation and the information supplied by the Anti Ragging Squads and recommend actions as per UGC regulations. Minutes of the meetings of the </w:t>
      </w:r>
      <w:proofErr w:type="spellStart"/>
      <w:r>
        <w:rPr>
          <w:rFonts w:ascii="Times New Roman" w:hAnsi="Times New Roman" w:cs="Times New Roman"/>
        </w:rPr>
        <w:t>Anti Ragging</w:t>
      </w:r>
      <w:proofErr w:type="spellEnd"/>
      <w:r>
        <w:rPr>
          <w:rFonts w:ascii="Times New Roman" w:hAnsi="Times New Roman" w:cs="Times New Roman"/>
        </w:rPr>
        <w:t xml:space="preserve"> Committee will be placed before the Monitoring Cell of the University.</w:t>
      </w:r>
      <w:r>
        <w:rPr>
          <w:rFonts w:ascii="Times New Roman" w:hAnsi="Times New Roman" w:cs="Times New Roman"/>
          <w:b/>
        </w:rPr>
        <w:t>(Proctor/Chief Wardens/CSO)</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rPr>
        <w:t xml:space="preserve">A close watch should be kept on all outside anti-social elements and it should be ensured that they may not enter the University Campus. For this purpose intensive patrolling on the University Campus should be carried out. The students, whose entry into University Campus has been banned, should not be allowed to enter the University Campus/Hostels. </w:t>
      </w:r>
      <w:r>
        <w:rPr>
          <w:rFonts w:ascii="Times New Roman" w:hAnsi="Times New Roman" w:cs="Times New Roman"/>
          <w:b/>
        </w:rPr>
        <w:t>(CSO)</w:t>
      </w:r>
    </w:p>
    <w:p w:rsidR="00212588" w:rsidRPr="005B09B1" w:rsidRDefault="00212588" w:rsidP="00212588">
      <w:pPr>
        <w:pStyle w:val="BodyTextIndent2"/>
        <w:numPr>
          <w:ilvl w:val="0"/>
          <w:numId w:val="1"/>
        </w:numPr>
        <w:spacing w:before="120" w:after="120"/>
        <w:rPr>
          <w:rFonts w:ascii="Times New Roman" w:hAnsi="Times New Roman" w:cs="Times New Roman"/>
          <w:b/>
          <w:u w:val="single"/>
        </w:rPr>
      </w:pPr>
      <w:r>
        <w:rPr>
          <w:rFonts w:ascii="Times New Roman" w:hAnsi="Times New Roman" w:cs="Times New Roman"/>
          <w:b/>
        </w:rPr>
        <w:t>The CSO (Security</w:t>
      </w:r>
      <w:r>
        <w:rPr>
          <w:rFonts w:ascii="Times New Roman" w:hAnsi="Times New Roman" w:cs="Times New Roman"/>
        </w:rPr>
        <w:t>) will ensure that the Gates on the Canal Road should be locked up-to 30</w:t>
      </w:r>
      <w:r>
        <w:rPr>
          <w:rFonts w:ascii="Times New Roman" w:hAnsi="Times New Roman" w:cs="Times New Roman"/>
          <w:vertAlign w:val="superscript"/>
        </w:rPr>
        <w:t xml:space="preserve">th </w:t>
      </w:r>
      <w:r w:rsidR="00D3649C">
        <w:rPr>
          <w:rFonts w:ascii="Times New Roman" w:hAnsi="Times New Roman" w:cs="Times New Roman"/>
        </w:rPr>
        <w:t>September, 2018</w:t>
      </w:r>
      <w:r>
        <w:rPr>
          <w:rFonts w:ascii="Times New Roman" w:hAnsi="Times New Roman" w:cs="Times New Roman"/>
        </w:rPr>
        <w:t xml:space="preserve"> and no entry should be allowed from these gates except from 08.30 a.m. to 09.30 a.m. and from 05.00 p.m. to 05.30 p.m. only for the convenience of employees. No students will be allowed to use this road </w:t>
      </w:r>
      <w:proofErr w:type="spellStart"/>
      <w:r>
        <w:rPr>
          <w:rFonts w:ascii="Times New Roman" w:hAnsi="Times New Roman" w:cs="Times New Roman"/>
        </w:rPr>
        <w:t>u</w:t>
      </w:r>
      <w:r w:rsidR="00D3649C">
        <w:rPr>
          <w:rFonts w:ascii="Times New Roman" w:hAnsi="Times New Roman" w:cs="Times New Roman"/>
        </w:rPr>
        <w:t>pto</w:t>
      </w:r>
      <w:proofErr w:type="spellEnd"/>
      <w:r w:rsidR="00D3649C">
        <w:rPr>
          <w:rFonts w:ascii="Times New Roman" w:hAnsi="Times New Roman" w:cs="Times New Roman"/>
        </w:rPr>
        <w:t xml:space="preserve"> the month of September, </w:t>
      </w:r>
      <w:r w:rsidR="00D3649C" w:rsidRPr="00356940">
        <w:rPr>
          <w:rFonts w:ascii="Times New Roman" w:hAnsi="Times New Roman" w:cs="Times New Roman"/>
        </w:rPr>
        <w:t>2018</w:t>
      </w:r>
      <w:r w:rsidRPr="00356940">
        <w:rPr>
          <w:rFonts w:ascii="Times New Roman" w:hAnsi="Times New Roman" w:cs="Times New Roman"/>
        </w:rPr>
        <w:t>.</w:t>
      </w:r>
    </w:p>
    <w:p w:rsidR="00212588" w:rsidRDefault="00212588" w:rsidP="00212588">
      <w:pPr>
        <w:pStyle w:val="BodyTextIndent2"/>
        <w:numPr>
          <w:ilvl w:val="0"/>
          <w:numId w:val="1"/>
        </w:numPr>
        <w:spacing w:before="0" w:after="0"/>
      </w:pPr>
      <w:r>
        <w:rPr>
          <w:rFonts w:ascii="Times New Roman" w:hAnsi="Times New Roman" w:cs="Times New Roman"/>
          <w:b/>
        </w:rPr>
        <w:t>The CSO (Security</w:t>
      </w:r>
      <w:r>
        <w:rPr>
          <w:rFonts w:ascii="Times New Roman" w:hAnsi="Times New Roman" w:cs="Times New Roman"/>
        </w:rPr>
        <w:t xml:space="preserve">) will contact the concerned Police Officer and make necessary arrangements for patrolling on the campus during the months of July, August and September. It was decided that during evening hours a few police personnel may be deployed on the road leading to the Girls hostels so that the male students be not allowed to stand near the Girls hostels after the visiting hours. </w:t>
      </w:r>
      <w:r>
        <w:rPr>
          <w:rFonts w:ascii="Times New Roman" w:hAnsi="Times New Roman" w:cs="Times New Roman"/>
          <w:b/>
        </w:rPr>
        <w:t>The Warden of the Girls hostels</w:t>
      </w:r>
      <w:r>
        <w:rPr>
          <w:rFonts w:ascii="Times New Roman" w:hAnsi="Times New Roman" w:cs="Times New Roman"/>
        </w:rPr>
        <w:t xml:space="preserve"> should take round on the main gates of the hostels.</w:t>
      </w:r>
    </w:p>
    <w:p w:rsidR="00212588" w:rsidRDefault="00212588" w:rsidP="00212588">
      <w:pPr>
        <w:pStyle w:val="BodyText"/>
        <w:spacing w:before="120" w:after="120"/>
        <w:ind w:left="1080" w:hanging="720"/>
      </w:pPr>
      <w:r>
        <w:tab/>
      </w:r>
      <w:r>
        <w:rPr>
          <w:b/>
        </w:rPr>
        <w:t xml:space="preserve">Special Vigil be kept over on the students of 5-year Integrated/other professional courses. </w:t>
      </w:r>
    </w:p>
    <w:p w:rsidR="00212588" w:rsidRDefault="00960792" w:rsidP="00212588">
      <w:pPr>
        <w:pStyle w:val="BodyTextIndent2"/>
        <w:numPr>
          <w:ilvl w:val="0"/>
          <w:numId w:val="1"/>
        </w:numPr>
        <w:spacing w:before="120" w:after="120"/>
        <w:rPr>
          <w:rFonts w:ascii="Times New Roman" w:hAnsi="Times New Roman" w:cs="Times New Roman"/>
        </w:rPr>
      </w:pPr>
      <w:r w:rsidRPr="00356940">
        <w:rPr>
          <w:rFonts w:ascii="Times New Roman" w:hAnsi="Times New Roman" w:cs="Times New Roman"/>
        </w:rPr>
        <w:t xml:space="preserve">As per clause 6.2 </w:t>
      </w:r>
      <w:r w:rsidR="008558F2" w:rsidRPr="00356940">
        <w:rPr>
          <w:rFonts w:ascii="Times New Roman" w:hAnsi="Times New Roman" w:cs="Times New Roman"/>
        </w:rPr>
        <w:t>(p)</w:t>
      </w:r>
      <w:r w:rsidR="007F0E57" w:rsidRPr="00356940">
        <w:rPr>
          <w:rFonts w:ascii="Times New Roman" w:hAnsi="Times New Roman" w:cs="Times New Roman"/>
        </w:rPr>
        <w:t>,</w:t>
      </w:r>
      <w:r w:rsidR="008558F2">
        <w:rPr>
          <w:rFonts w:ascii="Times New Roman" w:hAnsi="Times New Roman" w:cs="Times New Roman"/>
        </w:rPr>
        <w:t xml:space="preserve"> </w:t>
      </w:r>
      <w:r w:rsidR="007F0E57">
        <w:rPr>
          <w:rFonts w:ascii="Times New Roman" w:hAnsi="Times New Roman" w:cs="Times New Roman"/>
        </w:rPr>
        <w:t>t</w:t>
      </w:r>
      <w:r w:rsidR="00212588">
        <w:rPr>
          <w:rFonts w:ascii="Times New Roman" w:hAnsi="Times New Roman" w:cs="Times New Roman"/>
        </w:rPr>
        <w:t xml:space="preserve">he </w:t>
      </w:r>
      <w:r w:rsidR="00212588">
        <w:rPr>
          <w:rFonts w:ascii="Times New Roman" w:hAnsi="Times New Roman" w:cs="Times New Roman"/>
          <w:b/>
        </w:rPr>
        <w:t>CSO (</w:t>
      </w:r>
      <w:r w:rsidR="00212588">
        <w:rPr>
          <w:rFonts w:ascii="Times New Roman" w:hAnsi="Times New Roman" w:cs="Times New Roman"/>
        </w:rPr>
        <w:t xml:space="preserve">Security) shall also instruct mobile patrolling party to bring to the notice of the University authorities any incident of ragging immediately. No incident of ragging will be hushed up. Even small incident of ragging will have to be reported. The patrolling party will not only keep a close watch on the activities of the students on the University Campus, but also visit </w:t>
      </w:r>
      <w:proofErr w:type="spellStart"/>
      <w:r w:rsidR="00212588">
        <w:rPr>
          <w:rFonts w:ascii="Times New Roman" w:hAnsi="Times New Roman" w:cs="Times New Roman"/>
        </w:rPr>
        <w:t>Jyotisar</w:t>
      </w:r>
      <w:proofErr w:type="spellEnd"/>
      <w:r w:rsidR="00212588">
        <w:rPr>
          <w:rFonts w:ascii="Times New Roman" w:hAnsi="Times New Roman" w:cs="Times New Roman"/>
        </w:rPr>
        <w:t xml:space="preserve">, </w:t>
      </w:r>
      <w:proofErr w:type="spellStart"/>
      <w:r w:rsidR="00212588">
        <w:rPr>
          <w:rFonts w:ascii="Times New Roman" w:hAnsi="Times New Roman" w:cs="Times New Roman"/>
        </w:rPr>
        <w:t>Shekh</w:t>
      </w:r>
      <w:proofErr w:type="spellEnd"/>
      <w:r w:rsidR="00212588">
        <w:rPr>
          <w:rFonts w:ascii="Times New Roman" w:hAnsi="Times New Roman" w:cs="Times New Roman"/>
        </w:rPr>
        <w:t xml:space="preserve"> </w:t>
      </w:r>
      <w:proofErr w:type="spellStart"/>
      <w:r w:rsidR="00212588">
        <w:rPr>
          <w:rFonts w:ascii="Times New Roman" w:hAnsi="Times New Roman" w:cs="Times New Roman"/>
        </w:rPr>
        <w:t>Chilli</w:t>
      </w:r>
      <w:proofErr w:type="spellEnd"/>
      <w:r w:rsidR="00212588">
        <w:rPr>
          <w:rFonts w:ascii="Times New Roman" w:hAnsi="Times New Roman" w:cs="Times New Roman"/>
        </w:rPr>
        <w:t xml:space="preserve"> Tomb, </w:t>
      </w:r>
      <w:proofErr w:type="spellStart"/>
      <w:r w:rsidR="00212588">
        <w:rPr>
          <w:rFonts w:ascii="Times New Roman" w:hAnsi="Times New Roman" w:cs="Times New Roman"/>
        </w:rPr>
        <w:t>Brahamsrover</w:t>
      </w:r>
      <w:proofErr w:type="spellEnd"/>
      <w:r w:rsidR="00212588">
        <w:rPr>
          <w:rFonts w:ascii="Times New Roman" w:hAnsi="Times New Roman" w:cs="Times New Roman"/>
        </w:rPr>
        <w:t xml:space="preserve">, Jindal Park and other nearby picnic-spots and ensure that the students are not indulging in ragging even outside the University Campus. The CSO (Security) will also put some security-men on duty on the Rose Garden, University Canteens, Open Air Theater etc. who will immediately bring into the notice of Proctor/DSW/Chief Wardens/Deputy Proctor/Registrar/ Chairperson/ Director of the concerned Department/Institute if any incident of Ragging comes to their notice.  </w:t>
      </w:r>
      <w:r w:rsidR="00212588">
        <w:rPr>
          <w:rFonts w:ascii="Times New Roman" w:hAnsi="Times New Roman" w:cs="Times New Roman"/>
          <w:b/>
        </w:rPr>
        <w:t>DSW</w:t>
      </w:r>
      <w:r w:rsidR="00212588">
        <w:rPr>
          <w:rFonts w:ascii="Times New Roman" w:hAnsi="Times New Roman" w:cs="Times New Roman"/>
        </w:rPr>
        <w:t xml:space="preserve"> will arrange the meeting of the Canteen Contractors/owners and they should be asked to bring the incident of ragging, if any, to the notice of the University authorities.</w:t>
      </w:r>
    </w:p>
    <w:p w:rsidR="00212588" w:rsidRDefault="00212588" w:rsidP="00212588">
      <w:pPr>
        <w:pStyle w:val="BodyTextIndent2"/>
        <w:numPr>
          <w:ilvl w:val="0"/>
          <w:numId w:val="1"/>
        </w:numPr>
        <w:spacing w:before="0" w:after="120"/>
      </w:pPr>
      <w:r>
        <w:rPr>
          <w:rFonts w:ascii="Times New Roman" w:hAnsi="Times New Roman" w:cs="Times New Roman"/>
        </w:rPr>
        <w:t xml:space="preserve">In </w:t>
      </w:r>
      <w:r>
        <w:rPr>
          <w:rFonts w:ascii="Times New Roman" w:hAnsi="Times New Roman" w:cs="Times New Roman"/>
          <w:b/>
        </w:rPr>
        <w:t>every Department/Institute/College</w:t>
      </w:r>
      <w:r>
        <w:rPr>
          <w:rFonts w:ascii="Times New Roman" w:hAnsi="Times New Roman" w:cs="Times New Roman"/>
        </w:rPr>
        <w:t xml:space="preserve"> a Committee of a few teachers should be formed which may watch the activities of the students especially during lunch hours/recess and also when they come to the departments/institutes/colleges and go back to their Hostels. If any incident of ragging comes to the notice of any member </w:t>
      </w:r>
      <w:r>
        <w:rPr>
          <w:rFonts w:ascii="Times New Roman" w:hAnsi="Times New Roman" w:cs="Times New Roman"/>
        </w:rPr>
        <w:lastRenderedPageBreak/>
        <w:t xml:space="preserve">of above Committee or any other member of the teaching or Non-teaching staff, it should immediately be brought to the notice of the Proctor/DSW/Chief Wardens/Deputy Chief Wardens/Registrar/ Deputy Proctor/ CSO (Security). The Non-teaching staff in every Departments/Institutes/Colleges Hostels should also remain alert towards incident of ragging. They should report promptly any case which comes to their notice </w:t>
      </w:r>
    </w:p>
    <w:p w:rsidR="00212588" w:rsidRDefault="00212588" w:rsidP="00212588">
      <w:pPr>
        <w:pStyle w:val="BodyTextIndent"/>
        <w:ind w:left="1095" w:firstLine="0"/>
        <w:rPr>
          <w:b/>
        </w:rPr>
      </w:pPr>
      <w:r>
        <w:t xml:space="preserve">The </w:t>
      </w:r>
      <w:r>
        <w:rPr>
          <w:b/>
        </w:rPr>
        <w:t>Chairpersons/Directors/Principals</w:t>
      </w:r>
      <w:r>
        <w:t xml:space="preserve"> shall constitute a Committee under the teachers by involving Senior Students and </w:t>
      </w:r>
      <w:proofErr w:type="spellStart"/>
      <w:r>
        <w:t>Freshers</w:t>
      </w:r>
      <w:proofErr w:type="spellEnd"/>
      <w:r>
        <w:t xml:space="preserve"> to report any act of ragging.  Similar committee shall also be constituted by the </w:t>
      </w:r>
      <w:r>
        <w:rPr>
          <w:b/>
        </w:rPr>
        <w:t>Wardens of Hostels (Boys &amp; Girls)</w:t>
      </w:r>
      <w:r>
        <w:t xml:space="preserve"> to prevent any act of ragging in the Hostels.</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b/>
        </w:rPr>
        <w:t>The Chairpersons of University Teaching Departments/ Directors of Institutes/ Principals of Colleges</w:t>
      </w:r>
      <w:r>
        <w:rPr>
          <w:rFonts w:ascii="Times New Roman" w:hAnsi="Times New Roman" w:cs="Times New Roman"/>
        </w:rPr>
        <w:t xml:space="preserve"> shall convene meetings of teachers &amp; </w:t>
      </w:r>
      <w:r w:rsidR="0071699A">
        <w:rPr>
          <w:rFonts w:ascii="Times New Roman" w:hAnsi="Times New Roman" w:cs="Times New Roman"/>
        </w:rPr>
        <w:t>non-teaching</w:t>
      </w:r>
      <w:r>
        <w:rPr>
          <w:rFonts w:ascii="Times New Roman" w:hAnsi="Times New Roman" w:cs="Times New Roman"/>
        </w:rPr>
        <w:t xml:space="preserve"> staff of their Departments/Institutes/Colleges and bring to their notice all anti-ragging measures being taken by the University.  The teachers of their Departments/Institutes/Colleges shall further inform the students about the consequences of ragging and ensure that no incident of ragging takes place in their Department/Institute/College and </w:t>
      </w:r>
      <w:r w:rsidR="00D27E67">
        <w:rPr>
          <w:rFonts w:ascii="Times New Roman" w:hAnsi="Times New Roman" w:cs="Times New Roman"/>
        </w:rPr>
        <w:t xml:space="preserve">other vulnerable places. </w:t>
      </w:r>
      <w:r w:rsidR="00D27E67" w:rsidRPr="0071699A">
        <w:rPr>
          <w:rFonts w:ascii="Times New Roman" w:hAnsi="Times New Roman" w:cs="Times New Roman"/>
        </w:rPr>
        <w:t xml:space="preserve">As </w:t>
      </w:r>
      <w:r w:rsidR="00C82085">
        <w:rPr>
          <w:rFonts w:ascii="Times New Roman" w:hAnsi="Times New Roman" w:cs="Times New Roman"/>
        </w:rPr>
        <w:t xml:space="preserve">a </w:t>
      </w:r>
      <w:r w:rsidR="00D27E67" w:rsidRPr="0071699A">
        <w:rPr>
          <w:rFonts w:ascii="Times New Roman" w:hAnsi="Times New Roman" w:cs="Times New Roman"/>
        </w:rPr>
        <w:t xml:space="preserve">regular </w:t>
      </w:r>
      <w:r w:rsidR="0071699A" w:rsidRPr="0071699A">
        <w:rPr>
          <w:rFonts w:ascii="Times New Roman" w:hAnsi="Times New Roman" w:cs="Times New Roman"/>
        </w:rPr>
        <w:t>practice</w:t>
      </w:r>
      <w:r w:rsidR="0071699A">
        <w:rPr>
          <w:rFonts w:ascii="Times New Roman" w:hAnsi="Times New Roman" w:cs="Times New Roman"/>
        </w:rPr>
        <w:t>, the</w:t>
      </w:r>
      <w:r>
        <w:rPr>
          <w:rFonts w:ascii="Times New Roman" w:hAnsi="Times New Roman" w:cs="Times New Roman"/>
        </w:rPr>
        <w:t xml:space="preserve"> teachers will remain present in the Department/Institute/College from 9.00 a.m. to 5.00 p.m. for two months from the start of classes and the </w:t>
      </w:r>
      <w:r w:rsidRPr="00970111">
        <w:rPr>
          <w:rFonts w:ascii="Times New Roman" w:hAnsi="Times New Roman" w:cs="Times New Roman"/>
          <w:b/>
        </w:rPr>
        <w:t>Chairpersons/Directors/Principals</w:t>
      </w:r>
      <w:r>
        <w:rPr>
          <w:rFonts w:ascii="Times New Roman" w:hAnsi="Times New Roman" w:cs="Times New Roman"/>
        </w:rPr>
        <w:t xml:space="preserve"> will ensure compliance.</w:t>
      </w:r>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b/>
        </w:rPr>
        <w:t>The Chairpersons/Directors/Principals</w:t>
      </w:r>
      <w:r>
        <w:rPr>
          <w:rFonts w:ascii="Times New Roman" w:hAnsi="Times New Roman" w:cs="Times New Roman"/>
        </w:rPr>
        <w:t xml:space="preserve"> shall make all efforts that no class should be left unattended by the teachers and will send weekly attendance report of students on the prescribed </w:t>
      </w:r>
      <w:proofErr w:type="spellStart"/>
      <w:r>
        <w:rPr>
          <w:rFonts w:ascii="Times New Roman" w:hAnsi="Times New Roman" w:cs="Times New Roman"/>
        </w:rPr>
        <w:t>proforma</w:t>
      </w:r>
      <w:proofErr w:type="spellEnd"/>
      <w:r>
        <w:rPr>
          <w:rFonts w:ascii="Times New Roman" w:hAnsi="Times New Roman" w:cs="Times New Roman"/>
        </w:rPr>
        <w:t xml:space="preserve"> (to be devised by the Chairperson/Director/ Principal concerned) for information of the Vice-Chancellor.</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rPr>
        <w:t xml:space="preserve">It was also decided that the students shall not be allowed to hold any party outside the campus.  </w:t>
      </w:r>
      <w:r>
        <w:rPr>
          <w:rFonts w:ascii="Times New Roman" w:hAnsi="Times New Roman" w:cs="Times New Roman"/>
          <w:b/>
        </w:rPr>
        <w:t>Proctor</w:t>
      </w:r>
      <w:r>
        <w:rPr>
          <w:rFonts w:ascii="Times New Roman" w:hAnsi="Times New Roman" w:cs="Times New Roman"/>
        </w:rPr>
        <w:t xml:space="preserve"> shall write a letter to the </w:t>
      </w:r>
      <w:r>
        <w:rPr>
          <w:rFonts w:ascii="Times New Roman" w:hAnsi="Times New Roman" w:cs="Times New Roman"/>
          <w:b/>
        </w:rPr>
        <w:t>Deputy Commissioner and Superintendent of Police,</w:t>
      </w:r>
      <w:r>
        <w:rPr>
          <w:rFonts w:ascii="Times New Roman" w:hAnsi="Times New Roman" w:cs="Times New Roman"/>
        </w:rPr>
        <w:t xml:space="preserve"> </w:t>
      </w:r>
      <w:proofErr w:type="spellStart"/>
      <w:r>
        <w:rPr>
          <w:rFonts w:ascii="Times New Roman" w:hAnsi="Times New Roman" w:cs="Times New Roman"/>
        </w:rPr>
        <w:t>Kurukshetra</w:t>
      </w:r>
      <w:proofErr w:type="spellEnd"/>
      <w:r>
        <w:rPr>
          <w:rFonts w:ascii="Times New Roman" w:hAnsi="Times New Roman" w:cs="Times New Roman"/>
        </w:rPr>
        <w:t xml:space="preserve"> requesting that the owners of Hotels in the city not to allow the students to hold any parties in their Hotels to avoid any untoward incident.  In case they suspect any such activity at their premises they should inform the University authorities or </w:t>
      </w:r>
      <w:proofErr w:type="spellStart"/>
      <w:r>
        <w:rPr>
          <w:rFonts w:ascii="Times New Roman" w:hAnsi="Times New Roman" w:cs="Times New Roman"/>
        </w:rPr>
        <w:t>Distt</w:t>
      </w:r>
      <w:proofErr w:type="spellEnd"/>
      <w:r>
        <w:rPr>
          <w:rFonts w:ascii="Times New Roman" w:hAnsi="Times New Roman" w:cs="Times New Roman"/>
        </w:rPr>
        <w:t>. Administration for further necessary action. A letter in this regard be also written to all the Hotel owners in the city (</w:t>
      </w:r>
      <w:r>
        <w:rPr>
          <w:rFonts w:ascii="Times New Roman" w:hAnsi="Times New Roman" w:cs="Times New Roman"/>
          <w:b/>
        </w:rPr>
        <w:t>Proctor</w:t>
      </w:r>
      <w:r>
        <w:rPr>
          <w:rFonts w:ascii="Times New Roman" w:hAnsi="Times New Roman" w:cs="Times New Roman"/>
        </w:rPr>
        <w:t>).</w:t>
      </w:r>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b/>
        </w:rPr>
        <w:t>The Chief Wardens</w:t>
      </w:r>
      <w:r>
        <w:rPr>
          <w:rFonts w:ascii="Times New Roman" w:hAnsi="Times New Roman" w:cs="Times New Roman"/>
        </w:rPr>
        <w:t xml:space="preserve"> shall convene the meeting of the Deputy Chief Wardens/ Wardens of all the Hostels and bring to their notice the necessity of their active involvement in “No Ragging” </w:t>
      </w:r>
      <w:proofErr w:type="spellStart"/>
      <w:r>
        <w:rPr>
          <w:rFonts w:ascii="Times New Roman" w:hAnsi="Times New Roman" w:cs="Times New Roman"/>
        </w:rPr>
        <w:t>programme</w:t>
      </w:r>
      <w:proofErr w:type="spellEnd"/>
      <w:r>
        <w:rPr>
          <w:rFonts w:ascii="Times New Roman" w:hAnsi="Times New Roman" w:cs="Times New Roman"/>
        </w:rPr>
        <w:t xml:space="preserve"> and put them on 24 hours visit to ensure that no incident of ragging takes place on the Campus </w:t>
      </w:r>
      <w:r>
        <w:rPr>
          <w:rFonts w:ascii="Times New Roman" w:hAnsi="Times New Roman" w:cs="Times New Roman"/>
          <w:b/>
        </w:rPr>
        <w:t>(CW)</w:t>
      </w:r>
      <w:r>
        <w:rPr>
          <w:rFonts w:ascii="Times New Roman" w:hAnsi="Times New Roman" w:cs="Times New Roman"/>
        </w:rPr>
        <w:t xml:space="preserve">.  </w:t>
      </w:r>
    </w:p>
    <w:p w:rsidR="00212588" w:rsidRDefault="00212588" w:rsidP="00212588">
      <w:pPr>
        <w:pStyle w:val="BodyTextIndent2"/>
        <w:numPr>
          <w:ilvl w:val="0"/>
          <w:numId w:val="1"/>
        </w:numPr>
        <w:spacing w:before="0" w:after="120"/>
        <w:rPr>
          <w:rFonts w:ascii="Times New Roman" w:hAnsi="Times New Roman" w:cs="Times New Roman"/>
        </w:rPr>
      </w:pPr>
      <w:r>
        <w:rPr>
          <w:rFonts w:ascii="Times New Roman" w:hAnsi="Times New Roman" w:cs="Times New Roman"/>
        </w:rPr>
        <w:t xml:space="preserve">To avoid any incident of ragging in the Hostels during night hours, it was decided that anti ragging Squads will carry out night patrolling. They would be provided a vehicle by the </w:t>
      </w:r>
      <w:r>
        <w:rPr>
          <w:rFonts w:ascii="Times New Roman" w:hAnsi="Times New Roman" w:cs="Times New Roman"/>
          <w:b/>
        </w:rPr>
        <w:t>General Branch</w:t>
      </w:r>
      <w:r>
        <w:rPr>
          <w:rFonts w:ascii="Times New Roman" w:hAnsi="Times New Roman" w:cs="Times New Roman"/>
        </w:rPr>
        <w:t xml:space="preserve"> for this purpose. </w:t>
      </w:r>
      <w:r>
        <w:rPr>
          <w:rFonts w:ascii="Times New Roman" w:hAnsi="Times New Roman" w:cs="Times New Roman"/>
          <w:b/>
        </w:rPr>
        <w:t>The Hostel Supervisor</w:t>
      </w:r>
      <w:r>
        <w:rPr>
          <w:rFonts w:ascii="Times New Roman" w:hAnsi="Times New Roman" w:cs="Times New Roman"/>
        </w:rPr>
        <w:t xml:space="preserve"> shall remain present in the hostel from 9.00 p.m. to 12.00 midnight to check the incidents of ragging </w:t>
      </w:r>
      <w:proofErr w:type="spellStart"/>
      <w:r>
        <w:rPr>
          <w:rFonts w:ascii="Times New Roman" w:hAnsi="Times New Roman" w:cs="Times New Roman"/>
        </w:rPr>
        <w:t>upto</w:t>
      </w:r>
      <w:proofErr w:type="spellEnd"/>
      <w:r>
        <w:rPr>
          <w:rFonts w:ascii="Times New Roman" w:hAnsi="Times New Roman" w:cs="Times New Roman"/>
        </w:rPr>
        <w:t xml:space="preserve"> 30</w:t>
      </w:r>
      <w:r>
        <w:rPr>
          <w:rFonts w:ascii="Times New Roman" w:hAnsi="Times New Roman" w:cs="Times New Roman"/>
          <w:vertAlign w:val="superscript"/>
        </w:rPr>
        <w:t>st</w:t>
      </w:r>
      <w:r>
        <w:rPr>
          <w:rFonts w:ascii="Times New Roman" w:hAnsi="Times New Roman" w:cs="Times New Roman"/>
        </w:rPr>
        <w:t xml:space="preserve"> Septemb</w:t>
      </w:r>
      <w:r w:rsidR="005C4C62">
        <w:rPr>
          <w:rFonts w:ascii="Times New Roman" w:hAnsi="Times New Roman" w:cs="Times New Roman"/>
        </w:rPr>
        <w:t>er</w:t>
      </w:r>
      <w:r w:rsidR="005C4C62" w:rsidRPr="008D4471">
        <w:rPr>
          <w:rFonts w:ascii="Times New Roman" w:hAnsi="Times New Roman" w:cs="Times New Roman"/>
        </w:rPr>
        <w:t>, 2018</w:t>
      </w:r>
      <w:r w:rsidRPr="008D447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All the wardens</w:t>
      </w:r>
      <w:r>
        <w:rPr>
          <w:rFonts w:ascii="Times New Roman" w:hAnsi="Times New Roman" w:cs="Times New Roman"/>
        </w:rPr>
        <w:t xml:space="preserve"> shall also check their hostels from  9.00 p.m. to 12.00 midnight </w:t>
      </w:r>
      <w:r>
        <w:rPr>
          <w:rFonts w:ascii="Times New Roman" w:hAnsi="Times New Roman" w:cs="Times New Roman"/>
          <w:b/>
        </w:rPr>
        <w:t>(A.R. General/All Wardens</w:t>
      </w:r>
      <w:r w:rsidR="004D3479">
        <w:rPr>
          <w:rFonts w:ascii="Times New Roman" w:hAnsi="Times New Roman" w:cs="Times New Roman"/>
          <w:b/>
        </w:rPr>
        <w:t>/Proctor</w:t>
      </w:r>
      <w:r>
        <w:rPr>
          <w:rFonts w:ascii="Times New Roman" w:hAnsi="Times New Roman" w:cs="Times New Roman"/>
          <w:b/>
        </w:rPr>
        <w:t>)</w:t>
      </w:r>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rPr>
        <w:t xml:space="preserve">During the first two months of starting of the classes no guest of the students should be allowed to stay in the Hostels. No student should be allowed to enter in the University Hostel without Hostel identity card. </w:t>
      </w:r>
      <w:r>
        <w:rPr>
          <w:rFonts w:ascii="Times New Roman" w:hAnsi="Times New Roman" w:cs="Times New Roman"/>
          <w:b/>
        </w:rPr>
        <w:t>(All Wardens)</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rPr>
        <w:t xml:space="preserve">If any fresher student is found in the room of the senior student or any senior student is found in the room of the fresher student during night hours in the Hostel, the senior student will be dealt with penal provisions of UGC regulations. </w:t>
      </w:r>
      <w:r>
        <w:rPr>
          <w:rFonts w:ascii="Times New Roman" w:hAnsi="Times New Roman" w:cs="Times New Roman"/>
          <w:b/>
        </w:rPr>
        <w:t>(All Wardens )</w:t>
      </w:r>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b/>
        </w:rPr>
        <w:t>The Security-men</w:t>
      </w:r>
      <w:r>
        <w:rPr>
          <w:rFonts w:ascii="Times New Roman" w:hAnsi="Times New Roman" w:cs="Times New Roman"/>
        </w:rPr>
        <w:t xml:space="preserve"> posted at the Hostels should also remain alert and if any incident of ragging in the hostels during night hours comes to their notice, they should immediately inform about the same to the concerned Warden/Chief Warden/Deputy Chief Wardens. They should also keep with them the telephone numbers of all the functionaries.</w:t>
      </w:r>
      <w:r>
        <w:rPr>
          <w:rFonts w:ascii="Times New Roman" w:hAnsi="Times New Roman" w:cs="Times New Roman"/>
          <w:b/>
        </w:rPr>
        <w:t>(CSO)</w:t>
      </w:r>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rPr>
        <w:t>It was also decided that regular mess of Girls Hostels should be started from the date of start of classes so that the girl students need not to go out from the hostels. Wardens</w:t>
      </w:r>
      <w:r>
        <w:rPr>
          <w:rFonts w:ascii="Times New Roman" w:hAnsi="Times New Roman" w:cs="Times New Roman"/>
          <w:b/>
        </w:rPr>
        <w:t xml:space="preserve"> </w:t>
      </w:r>
      <w:r>
        <w:rPr>
          <w:rFonts w:ascii="Times New Roman" w:hAnsi="Times New Roman" w:cs="Times New Roman"/>
        </w:rPr>
        <w:t xml:space="preserve">will ensure the proper security of the students. </w:t>
      </w:r>
      <w:r>
        <w:rPr>
          <w:rFonts w:ascii="Times New Roman" w:hAnsi="Times New Roman" w:cs="Times New Roman"/>
          <w:b/>
        </w:rPr>
        <w:t>(Chief Wardens (Girls)</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rPr>
        <w:t xml:space="preserve">It was also decided that </w:t>
      </w:r>
      <w:proofErr w:type="spellStart"/>
      <w:r>
        <w:rPr>
          <w:rFonts w:ascii="Times New Roman" w:hAnsi="Times New Roman" w:cs="Times New Roman"/>
        </w:rPr>
        <w:t>Ist</w:t>
      </w:r>
      <w:proofErr w:type="spellEnd"/>
      <w:r>
        <w:rPr>
          <w:rFonts w:ascii="Times New Roman" w:hAnsi="Times New Roman" w:cs="Times New Roman"/>
        </w:rPr>
        <w:t xml:space="preserve"> year students should be kept separately from senior students as far as possible in University Hostels. (</w:t>
      </w:r>
      <w:r>
        <w:rPr>
          <w:rFonts w:ascii="Times New Roman" w:hAnsi="Times New Roman" w:cs="Times New Roman"/>
          <w:b/>
        </w:rPr>
        <w:t>Chief Wardens (Girls &amp; Boys))</w:t>
      </w:r>
    </w:p>
    <w:p w:rsidR="00212588" w:rsidRDefault="00212588" w:rsidP="00212588">
      <w:pPr>
        <w:pStyle w:val="BodyTextIndent2"/>
        <w:numPr>
          <w:ilvl w:val="0"/>
          <w:numId w:val="1"/>
        </w:numPr>
        <w:spacing w:before="120" w:after="120"/>
        <w:rPr>
          <w:rFonts w:ascii="Times New Roman" w:hAnsi="Times New Roman" w:cs="Times New Roman"/>
        </w:rPr>
      </w:pPr>
      <w:r>
        <w:rPr>
          <w:rFonts w:ascii="Times New Roman" w:hAnsi="Times New Roman" w:cs="Times New Roman"/>
          <w:b/>
        </w:rPr>
        <w:lastRenderedPageBreak/>
        <w:t>The Chief Wardens and the CSO (Security)</w:t>
      </w:r>
      <w:r>
        <w:rPr>
          <w:rFonts w:ascii="Times New Roman" w:hAnsi="Times New Roman" w:cs="Times New Roman"/>
        </w:rPr>
        <w:t xml:space="preserve"> will have periodical meetings with their staff to review the position from time to time and to put the information in the meetings </w:t>
      </w:r>
      <w:r w:rsidR="0099124B">
        <w:rPr>
          <w:rFonts w:ascii="Times New Roman" w:hAnsi="Times New Roman" w:cs="Times New Roman"/>
        </w:rPr>
        <w:t>of Anti</w:t>
      </w:r>
      <w:r>
        <w:rPr>
          <w:rFonts w:ascii="Times New Roman" w:hAnsi="Times New Roman" w:cs="Times New Roman"/>
        </w:rPr>
        <w:t>-Ragging Committee (</w:t>
      </w:r>
      <w:r>
        <w:rPr>
          <w:rFonts w:ascii="Times New Roman" w:hAnsi="Times New Roman" w:cs="Times New Roman"/>
          <w:b/>
        </w:rPr>
        <w:t>Chief Wardens &amp; CSO)</w:t>
      </w:r>
      <w:r>
        <w:rPr>
          <w:rFonts w:ascii="Times New Roman" w:hAnsi="Times New Roman" w:cs="Times New Roman"/>
        </w:rPr>
        <w:t>.</w:t>
      </w:r>
    </w:p>
    <w:p w:rsidR="00212588" w:rsidRDefault="00212588" w:rsidP="00212588">
      <w:pPr>
        <w:pStyle w:val="BodyTextIndent2"/>
        <w:numPr>
          <w:ilvl w:val="0"/>
          <w:numId w:val="1"/>
        </w:numPr>
        <w:spacing w:before="120" w:after="120"/>
        <w:rPr>
          <w:rFonts w:ascii="Times New Roman" w:hAnsi="Times New Roman" w:cs="Times New Roman"/>
          <w:b/>
        </w:rPr>
      </w:pPr>
      <w:r>
        <w:rPr>
          <w:rFonts w:ascii="Times New Roman" w:hAnsi="Times New Roman" w:cs="Times New Roman"/>
        </w:rPr>
        <w:t>It was also decided that anti-ragging measures taken by the University should be brought to the notice of Principals/Directors of Affiliated Colleges/Institutes to take similar actions in respect of their Colleges/Institutes.</w:t>
      </w:r>
      <w:r>
        <w:rPr>
          <w:rFonts w:ascii="Times New Roman" w:hAnsi="Times New Roman" w:cs="Times New Roman"/>
          <w:b/>
        </w:rPr>
        <w:t xml:space="preserve"> The Dean of Colleges </w:t>
      </w:r>
      <w:r>
        <w:rPr>
          <w:rFonts w:ascii="Times New Roman" w:hAnsi="Times New Roman" w:cs="Times New Roman"/>
        </w:rPr>
        <w:t xml:space="preserve">will issue instructions to the Principals/Directors of affiliated </w:t>
      </w:r>
      <w:r w:rsidR="00D44C77">
        <w:rPr>
          <w:rFonts w:ascii="Times New Roman" w:hAnsi="Times New Roman" w:cs="Times New Roman"/>
        </w:rPr>
        <w:t>Colleges/I</w:t>
      </w:r>
      <w:r>
        <w:rPr>
          <w:rFonts w:ascii="Times New Roman" w:hAnsi="Times New Roman" w:cs="Times New Roman"/>
        </w:rPr>
        <w:t xml:space="preserve">nstitutes especially to Technical Institutions to ensure that no untoward incident occurs in their </w:t>
      </w:r>
      <w:r w:rsidR="00D44C77">
        <w:rPr>
          <w:rFonts w:ascii="Times New Roman" w:hAnsi="Times New Roman" w:cs="Times New Roman"/>
        </w:rPr>
        <w:t>C</w:t>
      </w:r>
      <w:r>
        <w:rPr>
          <w:rFonts w:ascii="Times New Roman" w:hAnsi="Times New Roman" w:cs="Times New Roman"/>
        </w:rPr>
        <w:t>ollege/</w:t>
      </w:r>
      <w:r w:rsidR="00D44C77">
        <w:rPr>
          <w:rFonts w:ascii="Times New Roman" w:hAnsi="Times New Roman" w:cs="Times New Roman"/>
        </w:rPr>
        <w:t>I</w:t>
      </w:r>
      <w:r>
        <w:rPr>
          <w:rFonts w:ascii="Times New Roman" w:hAnsi="Times New Roman" w:cs="Times New Roman"/>
        </w:rPr>
        <w:t xml:space="preserve">nstitution. The </w:t>
      </w:r>
      <w:r w:rsidR="00D44C77">
        <w:rPr>
          <w:rFonts w:ascii="Times New Roman" w:hAnsi="Times New Roman" w:cs="Times New Roman"/>
        </w:rPr>
        <w:t>I</w:t>
      </w:r>
      <w:r>
        <w:rPr>
          <w:rFonts w:ascii="Times New Roman" w:hAnsi="Times New Roman" w:cs="Times New Roman"/>
        </w:rPr>
        <w:t xml:space="preserve">nstitution failing to curb ragging or fail to follow the UGC regulations &amp; </w:t>
      </w:r>
      <w:r>
        <w:rPr>
          <w:rFonts w:ascii="Times New Roman" w:hAnsi="Times New Roman" w:cs="Times New Roman"/>
          <w:bCs/>
        </w:rPr>
        <w:t>“The Haryana Prohibitions of Ragging in Educational Institution Ordinance, 2012”</w:t>
      </w:r>
      <w:r>
        <w:rPr>
          <w:rFonts w:ascii="Times New Roman" w:hAnsi="Times New Roman" w:cs="Times New Roman"/>
        </w:rPr>
        <w:t xml:space="preserve"> in letter and spirit will be dealt severely and stern action, to the extent of disaffiliation of the concerned institution, will be taken. </w:t>
      </w:r>
      <w:r>
        <w:rPr>
          <w:rFonts w:ascii="Times New Roman" w:hAnsi="Times New Roman" w:cs="Times New Roman"/>
          <w:b/>
        </w:rPr>
        <w:t>(Dean of Colleges)</w:t>
      </w:r>
    </w:p>
    <w:p w:rsidR="00212588" w:rsidRDefault="00212588" w:rsidP="006B13E0">
      <w:pPr>
        <w:pStyle w:val="BodyTextIndent2"/>
        <w:numPr>
          <w:ilvl w:val="0"/>
          <w:numId w:val="1"/>
        </w:numPr>
        <w:spacing w:before="120" w:after="120"/>
      </w:pPr>
      <w:r>
        <w:rPr>
          <w:rFonts w:ascii="Times New Roman" w:hAnsi="Times New Roman" w:cs="Times New Roman"/>
          <w:b/>
        </w:rPr>
        <w:t xml:space="preserve">The Chairpersons/Directors/Principals of </w:t>
      </w:r>
      <w:r w:rsidR="00566515">
        <w:rPr>
          <w:rFonts w:ascii="Times New Roman" w:hAnsi="Times New Roman" w:cs="Times New Roman"/>
          <w:b/>
        </w:rPr>
        <w:t>Department</w:t>
      </w:r>
      <w:r w:rsidR="006B13E0">
        <w:rPr>
          <w:rFonts w:ascii="Times New Roman" w:hAnsi="Times New Roman" w:cs="Times New Roman"/>
          <w:b/>
        </w:rPr>
        <w:t>s</w:t>
      </w:r>
      <w:r w:rsidR="00566515">
        <w:rPr>
          <w:rFonts w:ascii="Times New Roman" w:hAnsi="Times New Roman" w:cs="Times New Roman"/>
          <w:b/>
        </w:rPr>
        <w:t>/</w:t>
      </w:r>
      <w:r w:rsidRPr="006B13E0">
        <w:rPr>
          <w:rFonts w:ascii="Times New Roman" w:hAnsi="Times New Roman" w:cs="Times New Roman"/>
          <w:b/>
        </w:rPr>
        <w:t xml:space="preserve">Institutes/ Maintained Colleges </w:t>
      </w:r>
      <w:r w:rsidRPr="006B13E0">
        <w:rPr>
          <w:rFonts w:ascii="Times New Roman" w:hAnsi="Times New Roman" w:cs="Times New Roman"/>
        </w:rPr>
        <w:t xml:space="preserve">will ensure the </w:t>
      </w:r>
      <w:r w:rsidR="000D4663" w:rsidRPr="006B13E0">
        <w:rPr>
          <w:rFonts w:ascii="Times New Roman" w:hAnsi="Times New Roman" w:cs="Times New Roman"/>
        </w:rPr>
        <w:t>following: -</w:t>
      </w:r>
    </w:p>
    <w:p w:rsidR="00212588" w:rsidRDefault="00212588" w:rsidP="00212588">
      <w:pPr>
        <w:ind w:left="1094" w:hanging="547"/>
        <w:jc w:val="both"/>
      </w:pPr>
      <w:r>
        <w:t>(</w:t>
      </w:r>
      <w:proofErr w:type="spellStart"/>
      <w:r>
        <w:t>i</w:t>
      </w:r>
      <w:proofErr w:type="spellEnd"/>
      <w:r>
        <w:t>)</w:t>
      </w:r>
      <w:r>
        <w:tab/>
        <w:t xml:space="preserve">To issue the temporary ID Cards to fresh admitted students and to submit completely filled Students Information </w:t>
      </w:r>
      <w:proofErr w:type="spellStart"/>
      <w:r>
        <w:t>Proforma</w:t>
      </w:r>
      <w:proofErr w:type="spellEnd"/>
      <w:r>
        <w:t xml:space="preserve"> after one week of the last list to the General Branch so that their permanent PVC Id Cards can be made.</w:t>
      </w:r>
    </w:p>
    <w:p w:rsidR="00212588" w:rsidRDefault="00212588" w:rsidP="0071699A">
      <w:pPr>
        <w:tabs>
          <w:tab w:val="left" w:pos="720"/>
          <w:tab w:val="left" w:pos="1080"/>
        </w:tabs>
        <w:spacing w:before="120"/>
        <w:ind w:left="1080" w:hanging="630"/>
        <w:jc w:val="both"/>
      </w:pPr>
      <w:r>
        <w:t>(ii</w:t>
      </w:r>
      <w:r w:rsidRPr="00D4487E">
        <w:t xml:space="preserve">)  </w:t>
      </w:r>
      <w:r w:rsidR="0071699A">
        <w:t xml:space="preserve"> </w:t>
      </w:r>
      <w:r w:rsidRPr="00F37C64">
        <w:t xml:space="preserve">To collect ID Card Fee </w:t>
      </w:r>
      <w:r w:rsidR="0071699A" w:rsidRPr="00F37C64">
        <w:t>as notified by the University</w:t>
      </w:r>
      <w:r w:rsidR="0071699A">
        <w:t xml:space="preserve"> </w:t>
      </w:r>
      <w:r w:rsidR="0071699A" w:rsidRPr="00F37C64">
        <w:t>along with</w:t>
      </w:r>
      <w:r w:rsidR="00D4487E" w:rsidRPr="00F37C64">
        <w:t xml:space="preserve"> Students </w:t>
      </w:r>
      <w:r w:rsidR="0071699A">
        <w:t xml:space="preserve">   </w:t>
      </w:r>
      <w:r w:rsidR="00661234">
        <w:t xml:space="preserve">Information form. </w:t>
      </w:r>
    </w:p>
    <w:p w:rsidR="00212588" w:rsidRDefault="00212588" w:rsidP="00212588">
      <w:pPr>
        <w:spacing w:before="120"/>
        <w:ind w:left="1094" w:hanging="547"/>
        <w:jc w:val="both"/>
      </w:pPr>
      <w:r>
        <w:t xml:space="preserve">(iii) </w:t>
      </w:r>
      <w:r w:rsidR="008D4471">
        <w:t xml:space="preserve"> </w:t>
      </w:r>
      <w:r>
        <w:t xml:space="preserve">To collect </w:t>
      </w:r>
      <w:r w:rsidR="000D6C9F">
        <w:t>self-declaration</w:t>
      </w:r>
      <w:r>
        <w:t xml:space="preserve"> </w:t>
      </w:r>
      <w:r w:rsidR="005C4559" w:rsidRPr="000D6C9F">
        <w:t>with</w:t>
      </w:r>
      <w:r w:rsidRPr="000D6C9F">
        <w:t xml:space="preserve"> regard </w:t>
      </w:r>
      <w:r w:rsidR="005C4559" w:rsidRPr="000D6C9F">
        <w:t>to</w:t>
      </w:r>
      <w:r>
        <w:t xml:space="preserve"> not involving in ragging activities signed by the Students and his/her Parents.</w:t>
      </w:r>
    </w:p>
    <w:p w:rsidR="00212588" w:rsidRDefault="00212588" w:rsidP="00212588">
      <w:pPr>
        <w:spacing w:before="120"/>
        <w:ind w:left="1094" w:hanging="547"/>
        <w:jc w:val="both"/>
      </w:pPr>
      <w:r>
        <w:t>(iv)</w:t>
      </w:r>
      <w:r>
        <w:tab/>
        <w:t xml:space="preserve">To inform all the Students, </w:t>
      </w:r>
      <w:proofErr w:type="spellStart"/>
      <w:r>
        <w:t>Freshers</w:t>
      </w:r>
      <w:proofErr w:type="spellEnd"/>
      <w:r>
        <w:t xml:space="preserve"> as w</w:t>
      </w:r>
      <w:r w:rsidR="00614505">
        <w:t>ell as seniors, to keep their ID</w:t>
      </w:r>
      <w:r>
        <w:t xml:space="preserve"> Cards always with them. It shall be obligatory on the part of </w:t>
      </w:r>
      <w:r>
        <w:rPr>
          <w:b/>
        </w:rPr>
        <w:t>Chairpersons/Directors/ Principals to issue</w:t>
      </w:r>
      <w:r>
        <w:t xml:space="preserve"> </w:t>
      </w:r>
      <w:r w:rsidR="00614505">
        <w:rPr>
          <w:b/>
        </w:rPr>
        <w:t>temporary ID</w:t>
      </w:r>
      <w:r>
        <w:rPr>
          <w:b/>
        </w:rPr>
        <w:t xml:space="preserve"> Cards</w:t>
      </w:r>
      <w:r w:rsidR="00614505">
        <w:t xml:space="preserve"> if the permanent PVC ID</w:t>
      </w:r>
      <w:r>
        <w:t xml:space="preserve"> Card has not been issued to a student.  </w:t>
      </w:r>
    </w:p>
    <w:p w:rsidR="002C0AC6" w:rsidRPr="002C0AC6" w:rsidRDefault="002C0AC6" w:rsidP="002C0AC6">
      <w:pPr>
        <w:pStyle w:val="ListParagraph"/>
        <w:numPr>
          <w:ilvl w:val="0"/>
          <w:numId w:val="1"/>
        </w:numPr>
        <w:spacing w:before="120"/>
        <w:jc w:val="both"/>
        <w:rPr>
          <w:b/>
        </w:rPr>
      </w:pPr>
      <w:r>
        <w:rPr>
          <w:b/>
        </w:rPr>
        <w:t xml:space="preserve">The Director, UIET </w:t>
      </w:r>
      <w:r>
        <w:t xml:space="preserve">may be </w:t>
      </w:r>
      <w:r w:rsidR="00681744">
        <w:t xml:space="preserve">authorized </w:t>
      </w:r>
      <w:r>
        <w:t>to prepare safety and security apps without affecting the privacy</w:t>
      </w:r>
      <w:r w:rsidR="00681744">
        <w:t xml:space="preserve"> of </w:t>
      </w:r>
      <w:r w:rsidR="001B4765">
        <w:t xml:space="preserve">individual </w:t>
      </w:r>
      <w:r w:rsidR="00681744">
        <w:t>students with</w:t>
      </w:r>
      <w:r>
        <w:t xml:space="preserve"> regard to create the avenues to spread the idea of ragging</w:t>
      </w:r>
      <w:r w:rsidR="00E65A8D">
        <w:t xml:space="preserve"> free campus (R</w:t>
      </w:r>
      <w:r>
        <w:t xml:space="preserve">ef. UGC letter No. 1-15/2009 (ARC) </w:t>
      </w:r>
      <w:proofErr w:type="spellStart"/>
      <w:r>
        <w:t>pt.III</w:t>
      </w:r>
      <w:proofErr w:type="spellEnd"/>
      <w:r>
        <w:t xml:space="preserve"> dated 28 may 2018</w:t>
      </w:r>
      <w:r w:rsidR="00E65A8D">
        <w:t>)</w:t>
      </w:r>
      <w:r>
        <w:t xml:space="preserve">.   </w:t>
      </w:r>
    </w:p>
    <w:p w:rsidR="00212588" w:rsidRDefault="00212588" w:rsidP="00212588">
      <w:pPr>
        <w:ind w:left="5760"/>
        <w:jc w:val="both"/>
        <w:rPr>
          <w:b/>
        </w:rPr>
      </w:pPr>
      <w:r>
        <w:rPr>
          <w:b/>
        </w:rPr>
        <w:t xml:space="preserve">        </w:t>
      </w:r>
    </w:p>
    <w:p w:rsidR="00212588" w:rsidRDefault="00BA4F95" w:rsidP="00212588">
      <w:pPr>
        <w:ind w:left="5760"/>
        <w:jc w:val="both"/>
        <w:rPr>
          <w:b/>
        </w:rPr>
      </w:pPr>
      <w:r>
        <w:rPr>
          <w:b/>
        </w:rPr>
        <w:t xml:space="preserve">                    </w:t>
      </w:r>
      <w:proofErr w:type="spellStart"/>
      <w:r>
        <w:rPr>
          <w:b/>
        </w:rPr>
        <w:t>Sd</w:t>
      </w:r>
      <w:proofErr w:type="spellEnd"/>
      <w:r>
        <w:rPr>
          <w:b/>
        </w:rPr>
        <w:t>/-</w:t>
      </w:r>
    </w:p>
    <w:p w:rsidR="0021184C" w:rsidRDefault="00212588" w:rsidP="00212588">
      <w:pPr>
        <w:tabs>
          <w:tab w:val="left" w:pos="1162"/>
          <w:tab w:val="left" w:pos="5760"/>
        </w:tabs>
        <w:spacing w:line="360" w:lineRule="auto"/>
        <w:ind w:right="900"/>
        <w:jc w:val="both"/>
        <w:rPr>
          <w:b/>
        </w:rPr>
      </w:pPr>
      <w:r>
        <w:rPr>
          <w:b/>
        </w:rPr>
        <w:tab/>
      </w:r>
      <w:r>
        <w:rPr>
          <w:b/>
        </w:rPr>
        <w:tab/>
      </w:r>
      <w:r>
        <w:rPr>
          <w:b/>
        </w:rPr>
        <w:tab/>
        <w:t>REGISTRAR</w:t>
      </w:r>
    </w:p>
    <w:p w:rsidR="00021D56" w:rsidRDefault="00320D82" w:rsidP="00320D82">
      <w:pPr>
        <w:jc w:val="both"/>
      </w:pPr>
      <w:proofErr w:type="spellStart"/>
      <w:r>
        <w:t>Endst</w:t>
      </w:r>
      <w:proofErr w:type="spellEnd"/>
      <w:r>
        <w:t>. No.ACM-1/M.28/18/</w:t>
      </w:r>
      <w:r w:rsidRPr="00462741">
        <w:rPr>
          <w:u w:val="single"/>
        </w:rPr>
        <w:tab/>
      </w:r>
      <w:r w:rsidR="004E027F">
        <w:rPr>
          <w:u w:val="single"/>
        </w:rPr>
        <w:t>10637-10737</w:t>
      </w:r>
      <w:r w:rsidRPr="00462741">
        <w:rPr>
          <w:u w:val="single"/>
        </w:rPr>
        <w:tab/>
      </w:r>
      <w:r w:rsidR="003725E8" w:rsidRPr="003725E8">
        <w:t xml:space="preserve">    </w:t>
      </w:r>
      <w:r>
        <w:t>Dated</w:t>
      </w:r>
      <w:r w:rsidRPr="004E027F">
        <w:t>:</w:t>
      </w:r>
      <w:r w:rsidR="004E027F" w:rsidRPr="004E027F">
        <w:t xml:space="preserve">  </w:t>
      </w:r>
      <w:r w:rsidR="004E027F">
        <w:rPr>
          <w:u w:val="single"/>
        </w:rPr>
        <w:t>04.07.2018</w:t>
      </w:r>
      <w:r w:rsidR="003725E8">
        <w:rPr>
          <w:u w:val="single"/>
        </w:rPr>
        <w:t xml:space="preserve"> </w:t>
      </w:r>
    </w:p>
    <w:p w:rsidR="0047593C" w:rsidRDefault="00320D82" w:rsidP="00320D82">
      <w:pPr>
        <w:ind w:firstLine="720"/>
        <w:jc w:val="both"/>
      </w:pPr>
      <w:r>
        <w:t>Copy of the minutes</w:t>
      </w:r>
      <w:r w:rsidR="004E027F">
        <w:t xml:space="preserve"> of the Anti-Ragging Committee,</w:t>
      </w:r>
      <w:r>
        <w:t xml:space="preserve"> duly approved by the </w:t>
      </w:r>
      <w:r w:rsidR="00021D56">
        <w:t xml:space="preserve">                   </w:t>
      </w:r>
      <w:r>
        <w:t xml:space="preserve">Vice-Chancellor is forwarded to the following for information and take further necessary action on </w:t>
      </w:r>
      <w:r w:rsidRPr="00A05DA8">
        <w:rPr>
          <w:b/>
        </w:rPr>
        <w:t>Top Priority</w:t>
      </w:r>
      <w:r>
        <w:t>:</w:t>
      </w:r>
    </w:p>
    <w:p w:rsidR="00320D82" w:rsidRPr="0039584D" w:rsidRDefault="00320D82" w:rsidP="0047593C">
      <w:pPr>
        <w:numPr>
          <w:ilvl w:val="0"/>
          <w:numId w:val="4"/>
        </w:numPr>
        <w:ind w:hanging="900"/>
        <w:jc w:val="both"/>
        <w:rPr>
          <w:sz w:val="22"/>
          <w:szCs w:val="22"/>
        </w:rPr>
      </w:pPr>
      <w:r w:rsidRPr="0039584D">
        <w:rPr>
          <w:sz w:val="22"/>
          <w:szCs w:val="22"/>
        </w:rPr>
        <w:t>All members of the Committee</w:t>
      </w:r>
    </w:p>
    <w:p w:rsidR="00320D82" w:rsidRPr="0039584D" w:rsidRDefault="00320D82" w:rsidP="0047593C">
      <w:pPr>
        <w:numPr>
          <w:ilvl w:val="0"/>
          <w:numId w:val="4"/>
        </w:numPr>
        <w:ind w:hanging="900"/>
        <w:jc w:val="both"/>
        <w:rPr>
          <w:sz w:val="22"/>
          <w:szCs w:val="22"/>
        </w:rPr>
      </w:pPr>
      <w:r w:rsidRPr="0039584D">
        <w:rPr>
          <w:sz w:val="22"/>
          <w:szCs w:val="22"/>
        </w:rPr>
        <w:t>Dean Academic Affairs, KUK</w:t>
      </w:r>
    </w:p>
    <w:p w:rsidR="00320D82" w:rsidRPr="0039584D" w:rsidRDefault="00320D82" w:rsidP="0047593C">
      <w:pPr>
        <w:numPr>
          <w:ilvl w:val="0"/>
          <w:numId w:val="4"/>
        </w:numPr>
        <w:ind w:hanging="900"/>
        <w:jc w:val="both"/>
        <w:rPr>
          <w:sz w:val="22"/>
          <w:szCs w:val="22"/>
        </w:rPr>
      </w:pPr>
      <w:r w:rsidRPr="0039584D">
        <w:rPr>
          <w:sz w:val="22"/>
          <w:szCs w:val="22"/>
        </w:rPr>
        <w:t>Dean Students’ Welfare, KUK</w:t>
      </w:r>
    </w:p>
    <w:p w:rsidR="00320D82" w:rsidRPr="0039584D" w:rsidRDefault="00320D82" w:rsidP="0047593C">
      <w:pPr>
        <w:numPr>
          <w:ilvl w:val="0"/>
          <w:numId w:val="4"/>
        </w:numPr>
        <w:ind w:hanging="900"/>
        <w:jc w:val="both"/>
        <w:rPr>
          <w:sz w:val="22"/>
          <w:szCs w:val="22"/>
        </w:rPr>
      </w:pPr>
      <w:r w:rsidRPr="0039584D">
        <w:rPr>
          <w:sz w:val="22"/>
          <w:szCs w:val="22"/>
        </w:rPr>
        <w:t>All Deans of Faculties &amp; all the Chairpersons/Directors of U.T. Ds/ Institutes, KUK</w:t>
      </w:r>
    </w:p>
    <w:p w:rsidR="00320D82" w:rsidRPr="0039584D" w:rsidRDefault="00320D82" w:rsidP="0047593C">
      <w:pPr>
        <w:numPr>
          <w:ilvl w:val="0"/>
          <w:numId w:val="4"/>
        </w:numPr>
        <w:ind w:hanging="900"/>
        <w:jc w:val="both"/>
        <w:rPr>
          <w:sz w:val="22"/>
          <w:szCs w:val="22"/>
        </w:rPr>
      </w:pPr>
      <w:r w:rsidRPr="0039584D">
        <w:rPr>
          <w:sz w:val="22"/>
          <w:szCs w:val="22"/>
        </w:rPr>
        <w:t>Principals, UCK/ UCEK, KUK</w:t>
      </w:r>
    </w:p>
    <w:p w:rsidR="00320D82" w:rsidRPr="0039584D" w:rsidRDefault="00320D82" w:rsidP="0047593C">
      <w:pPr>
        <w:numPr>
          <w:ilvl w:val="0"/>
          <w:numId w:val="4"/>
        </w:numPr>
        <w:ind w:hanging="900"/>
        <w:jc w:val="both"/>
        <w:rPr>
          <w:sz w:val="22"/>
          <w:szCs w:val="22"/>
        </w:rPr>
      </w:pPr>
      <w:r w:rsidRPr="0039584D">
        <w:rPr>
          <w:sz w:val="22"/>
          <w:szCs w:val="22"/>
        </w:rPr>
        <w:t>Proctor/Deputy Proctor, KUK</w:t>
      </w:r>
    </w:p>
    <w:p w:rsidR="00320D82" w:rsidRPr="0039584D" w:rsidRDefault="00320D82" w:rsidP="0047593C">
      <w:pPr>
        <w:numPr>
          <w:ilvl w:val="0"/>
          <w:numId w:val="4"/>
        </w:numPr>
        <w:ind w:hanging="900"/>
        <w:jc w:val="both"/>
        <w:rPr>
          <w:sz w:val="22"/>
          <w:szCs w:val="22"/>
        </w:rPr>
      </w:pPr>
      <w:r w:rsidRPr="0039584D">
        <w:rPr>
          <w:sz w:val="22"/>
          <w:szCs w:val="22"/>
        </w:rPr>
        <w:t>Dean of Colleges, KUK</w:t>
      </w:r>
    </w:p>
    <w:p w:rsidR="00320D82" w:rsidRPr="0039584D" w:rsidRDefault="000F0396" w:rsidP="0047593C">
      <w:pPr>
        <w:numPr>
          <w:ilvl w:val="0"/>
          <w:numId w:val="4"/>
        </w:numPr>
        <w:ind w:hanging="900"/>
        <w:jc w:val="both"/>
        <w:rPr>
          <w:sz w:val="22"/>
          <w:szCs w:val="22"/>
        </w:rPr>
      </w:pPr>
      <w:r w:rsidRPr="0039584D">
        <w:rPr>
          <w:sz w:val="22"/>
          <w:szCs w:val="22"/>
        </w:rPr>
        <w:t>Controllers of Examinations-1,</w:t>
      </w:r>
      <w:r w:rsidR="00320D82" w:rsidRPr="0039584D">
        <w:rPr>
          <w:sz w:val="22"/>
          <w:szCs w:val="22"/>
        </w:rPr>
        <w:t xml:space="preserve"> KUK </w:t>
      </w:r>
    </w:p>
    <w:p w:rsidR="00320D82" w:rsidRPr="0039584D" w:rsidRDefault="00320D82" w:rsidP="0047593C">
      <w:pPr>
        <w:numPr>
          <w:ilvl w:val="0"/>
          <w:numId w:val="4"/>
        </w:numPr>
        <w:ind w:hanging="900"/>
        <w:jc w:val="both"/>
        <w:rPr>
          <w:sz w:val="22"/>
          <w:szCs w:val="22"/>
        </w:rPr>
      </w:pPr>
      <w:r w:rsidRPr="0039584D">
        <w:rPr>
          <w:sz w:val="22"/>
          <w:szCs w:val="22"/>
        </w:rPr>
        <w:t xml:space="preserve">Director, Directorate of Distance Education, KUK </w:t>
      </w:r>
    </w:p>
    <w:p w:rsidR="00320D82" w:rsidRPr="0039584D" w:rsidRDefault="00320D82" w:rsidP="0047593C">
      <w:pPr>
        <w:numPr>
          <w:ilvl w:val="0"/>
          <w:numId w:val="4"/>
        </w:numPr>
        <w:ind w:hanging="900"/>
        <w:jc w:val="both"/>
        <w:rPr>
          <w:sz w:val="22"/>
          <w:szCs w:val="22"/>
        </w:rPr>
      </w:pPr>
      <w:r w:rsidRPr="0039584D">
        <w:rPr>
          <w:sz w:val="22"/>
          <w:szCs w:val="22"/>
        </w:rPr>
        <w:t>All Chief Wardens/Dy. Chief Wardens/Wardens (Boys &amp; Girls Hostels)</w:t>
      </w:r>
    </w:p>
    <w:p w:rsidR="00320D82" w:rsidRPr="0039584D" w:rsidRDefault="00320D82" w:rsidP="0047593C">
      <w:pPr>
        <w:numPr>
          <w:ilvl w:val="0"/>
          <w:numId w:val="4"/>
        </w:numPr>
        <w:ind w:hanging="900"/>
        <w:jc w:val="both"/>
        <w:rPr>
          <w:sz w:val="22"/>
          <w:szCs w:val="22"/>
        </w:rPr>
      </w:pPr>
      <w:r w:rsidRPr="0039584D">
        <w:rPr>
          <w:sz w:val="22"/>
          <w:szCs w:val="22"/>
        </w:rPr>
        <w:t>Director Public Relations, KUK</w:t>
      </w:r>
    </w:p>
    <w:p w:rsidR="00320D82" w:rsidRPr="0039584D" w:rsidRDefault="00271E0B" w:rsidP="0047593C">
      <w:pPr>
        <w:numPr>
          <w:ilvl w:val="0"/>
          <w:numId w:val="4"/>
        </w:numPr>
        <w:ind w:hanging="900"/>
        <w:jc w:val="both"/>
        <w:rPr>
          <w:sz w:val="22"/>
          <w:szCs w:val="22"/>
        </w:rPr>
      </w:pPr>
      <w:r w:rsidRPr="0039584D">
        <w:rPr>
          <w:sz w:val="22"/>
          <w:szCs w:val="22"/>
        </w:rPr>
        <w:t>Director</w:t>
      </w:r>
      <w:r w:rsidR="00320D82" w:rsidRPr="0039584D">
        <w:rPr>
          <w:sz w:val="22"/>
          <w:szCs w:val="22"/>
        </w:rPr>
        <w:t>, Youth &amp; Cultural Affairs, KUK</w:t>
      </w:r>
    </w:p>
    <w:p w:rsidR="00320D82" w:rsidRPr="0039584D" w:rsidRDefault="00320D82" w:rsidP="0047593C">
      <w:pPr>
        <w:numPr>
          <w:ilvl w:val="0"/>
          <w:numId w:val="4"/>
        </w:numPr>
        <w:ind w:hanging="900"/>
        <w:jc w:val="both"/>
        <w:rPr>
          <w:sz w:val="22"/>
          <w:szCs w:val="22"/>
        </w:rPr>
      </w:pPr>
      <w:r w:rsidRPr="0039584D">
        <w:rPr>
          <w:sz w:val="22"/>
          <w:szCs w:val="22"/>
        </w:rPr>
        <w:t>Director, IT Cell to upload the minutes on the University website.</w:t>
      </w:r>
    </w:p>
    <w:p w:rsidR="00320D82" w:rsidRPr="0039584D" w:rsidRDefault="00320D82" w:rsidP="0047593C">
      <w:pPr>
        <w:numPr>
          <w:ilvl w:val="0"/>
          <w:numId w:val="4"/>
        </w:numPr>
        <w:ind w:hanging="900"/>
        <w:jc w:val="both"/>
        <w:rPr>
          <w:sz w:val="22"/>
          <w:szCs w:val="22"/>
        </w:rPr>
      </w:pPr>
      <w:r w:rsidRPr="0039584D">
        <w:rPr>
          <w:sz w:val="22"/>
          <w:szCs w:val="22"/>
        </w:rPr>
        <w:t>OSD to the Vice-Chancellor, KUK</w:t>
      </w:r>
    </w:p>
    <w:p w:rsidR="00320D82" w:rsidRPr="0039584D" w:rsidRDefault="00320D82" w:rsidP="0047593C">
      <w:pPr>
        <w:numPr>
          <w:ilvl w:val="0"/>
          <w:numId w:val="4"/>
        </w:numPr>
        <w:ind w:hanging="900"/>
        <w:jc w:val="both"/>
        <w:rPr>
          <w:sz w:val="22"/>
          <w:szCs w:val="22"/>
        </w:rPr>
      </w:pPr>
      <w:r w:rsidRPr="0039584D">
        <w:rPr>
          <w:sz w:val="22"/>
          <w:szCs w:val="22"/>
        </w:rPr>
        <w:t>Chief Security Officer, KUK</w:t>
      </w:r>
    </w:p>
    <w:p w:rsidR="00F32AB5" w:rsidRPr="0039584D" w:rsidRDefault="00F32AB5" w:rsidP="0047593C">
      <w:pPr>
        <w:numPr>
          <w:ilvl w:val="0"/>
          <w:numId w:val="4"/>
        </w:numPr>
        <w:ind w:hanging="900"/>
        <w:jc w:val="both"/>
        <w:rPr>
          <w:sz w:val="22"/>
          <w:szCs w:val="22"/>
        </w:rPr>
      </w:pPr>
      <w:r w:rsidRPr="0039584D">
        <w:rPr>
          <w:sz w:val="22"/>
          <w:szCs w:val="22"/>
        </w:rPr>
        <w:t>Assistant Registrar (</w:t>
      </w:r>
      <w:r w:rsidR="002021C1" w:rsidRPr="0039584D">
        <w:rPr>
          <w:sz w:val="22"/>
          <w:szCs w:val="22"/>
        </w:rPr>
        <w:t>General</w:t>
      </w:r>
      <w:r w:rsidRPr="0039584D">
        <w:rPr>
          <w:sz w:val="22"/>
          <w:szCs w:val="22"/>
        </w:rPr>
        <w:t>), KUK</w:t>
      </w:r>
    </w:p>
    <w:p w:rsidR="00320D82" w:rsidRPr="0039584D" w:rsidRDefault="00320D82" w:rsidP="0047593C">
      <w:pPr>
        <w:pStyle w:val="ListParagraph"/>
        <w:numPr>
          <w:ilvl w:val="0"/>
          <w:numId w:val="4"/>
        </w:numPr>
        <w:ind w:right="180" w:hanging="900"/>
        <w:jc w:val="both"/>
        <w:rPr>
          <w:sz w:val="22"/>
          <w:szCs w:val="22"/>
        </w:rPr>
      </w:pPr>
      <w:r w:rsidRPr="0039584D">
        <w:rPr>
          <w:sz w:val="22"/>
          <w:szCs w:val="22"/>
        </w:rPr>
        <w:t>A.R to the Registrar (for kind perusal of the Registrar).</w:t>
      </w:r>
    </w:p>
    <w:p w:rsidR="00320D82" w:rsidRPr="0039584D" w:rsidRDefault="00320D82" w:rsidP="0047593C">
      <w:pPr>
        <w:pStyle w:val="ListParagraph"/>
        <w:numPr>
          <w:ilvl w:val="0"/>
          <w:numId w:val="4"/>
        </w:numPr>
        <w:ind w:right="180" w:hanging="900"/>
        <w:jc w:val="both"/>
        <w:rPr>
          <w:sz w:val="22"/>
          <w:szCs w:val="22"/>
        </w:rPr>
      </w:pPr>
      <w:r w:rsidRPr="0039584D">
        <w:rPr>
          <w:sz w:val="22"/>
          <w:szCs w:val="22"/>
        </w:rPr>
        <w:t>P.A. to the Vice-Chancellor (for kind perusal of the Vice-Chancellor).</w:t>
      </w:r>
    </w:p>
    <w:p w:rsidR="00320D82" w:rsidRPr="0039584D" w:rsidRDefault="00320D82" w:rsidP="0047593C">
      <w:pPr>
        <w:pStyle w:val="ListParagraph"/>
        <w:ind w:left="1440" w:right="180" w:hanging="900"/>
        <w:jc w:val="both"/>
        <w:rPr>
          <w:sz w:val="22"/>
          <w:szCs w:val="22"/>
        </w:rPr>
      </w:pPr>
    </w:p>
    <w:p w:rsidR="00320D82" w:rsidRDefault="00320D82" w:rsidP="00320D82">
      <w:pPr>
        <w:ind w:left="1080"/>
        <w:jc w:val="both"/>
      </w:pPr>
    </w:p>
    <w:p w:rsidR="00320D82" w:rsidRDefault="00320D82" w:rsidP="00320D82">
      <w:pPr>
        <w:ind w:left="4320"/>
        <w:jc w:val="both"/>
      </w:pPr>
    </w:p>
    <w:p w:rsidR="00320D82" w:rsidRPr="00BA4F95" w:rsidRDefault="00320D82" w:rsidP="00A05DA8">
      <w:pPr>
        <w:ind w:left="5040"/>
        <w:jc w:val="both"/>
      </w:pPr>
      <w:r>
        <w:t xml:space="preserve">          </w:t>
      </w:r>
      <w:r w:rsidR="003C053D">
        <w:t xml:space="preserve">     </w:t>
      </w:r>
      <w:proofErr w:type="spellStart"/>
      <w:r w:rsidR="00BA4F95">
        <w:t>Sd</w:t>
      </w:r>
      <w:proofErr w:type="spellEnd"/>
      <w:r w:rsidR="00BA4F95">
        <w:t>/-</w:t>
      </w:r>
      <w:r w:rsidR="003C053D">
        <w:t xml:space="preserve">                                                                                                                                                                                                                                                                                                                                                                                      </w:t>
      </w:r>
      <w:r>
        <w:t xml:space="preserve"> </w:t>
      </w:r>
      <w:r w:rsidR="00A05DA8">
        <w:t xml:space="preserve">         </w:t>
      </w:r>
      <w:r w:rsidRPr="00BA4F95">
        <w:t>Deputy Registrar (Academic)</w:t>
      </w:r>
    </w:p>
    <w:p w:rsidR="00320D82" w:rsidRPr="00BA4F95" w:rsidRDefault="00320D82" w:rsidP="00320D82">
      <w:pPr>
        <w:ind w:left="4320"/>
        <w:jc w:val="both"/>
      </w:pPr>
      <w:r w:rsidRPr="00BA4F95">
        <w:t xml:space="preserve">       </w:t>
      </w:r>
      <w:r w:rsidRPr="00BA4F95">
        <w:tab/>
        <w:t xml:space="preserve">      </w:t>
      </w:r>
      <w:r w:rsidR="00A05DA8" w:rsidRPr="00BA4F95">
        <w:t xml:space="preserve"> </w:t>
      </w:r>
      <w:r w:rsidRPr="00BA4F95">
        <w:t>for Registrar</w:t>
      </w:r>
    </w:p>
    <w:p w:rsidR="00320D82" w:rsidRDefault="00320D82" w:rsidP="00212588">
      <w:pPr>
        <w:tabs>
          <w:tab w:val="left" w:pos="1162"/>
          <w:tab w:val="left" w:pos="5760"/>
        </w:tabs>
        <w:spacing w:line="360" w:lineRule="auto"/>
        <w:ind w:right="900"/>
        <w:jc w:val="both"/>
        <w:rPr>
          <w:b/>
        </w:rPr>
      </w:pPr>
    </w:p>
    <w:p w:rsidR="0021184C" w:rsidRDefault="0021184C" w:rsidP="0021184C">
      <w:pPr>
        <w:pStyle w:val="BodyText"/>
      </w:pPr>
      <w:r>
        <w:br w:type="page"/>
      </w:r>
    </w:p>
    <w:p w:rsidR="00C40703" w:rsidRDefault="00C40703" w:rsidP="00427829">
      <w:pPr>
        <w:tabs>
          <w:tab w:val="left" w:pos="1162"/>
          <w:tab w:val="left" w:pos="5760"/>
        </w:tabs>
        <w:ind w:left="1155" w:right="900" w:hanging="1155"/>
        <w:jc w:val="both"/>
        <w:rPr>
          <w:rFonts w:ascii="Bookman Old Style" w:hAnsi="Bookman Old Style"/>
        </w:rPr>
      </w:pPr>
    </w:p>
    <w:p w:rsidR="00AD6CFA" w:rsidRDefault="00AD6CFA" w:rsidP="00427829">
      <w:pPr>
        <w:tabs>
          <w:tab w:val="left" w:pos="1162"/>
          <w:tab w:val="left" w:pos="5760"/>
        </w:tabs>
        <w:ind w:left="1155" w:right="900" w:hanging="1155"/>
        <w:jc w:val="both"/>
        <w:rPr>
          <w:rFonts w:ascii="Bookman Old Style" w:hAnsi="Bookman Old Style"/>
        </w:rPr>
      </w:pPr>
    </w:p>
    <w:p w:rsidR="00AD6CFA" w:rsidRDefault="00AD6CFA" w:rsidP="00427829">
      <w:pPr>
        <w:tabs>
          <w:tab w:val="left" w:pos="1162"/>
          <w:tab w:val="left" w:pos="5760"/>
        </w:tabs>
        <w:ind w:left="1155" w:right="900" w:hanging="1155"/>
        <w:jc w:val="both"/>
        <w:rPr>
          <w:rFonts w:ascii="Bookman Old Style" w:hAnsi="Bookman Old Style"/>
        </w:rPr>
      </w:pPr>
    </w:p>
    <w:p w:rsidR="00AD6CFA" w:rsidRDefault="00AD6CFA" w:rsidP="00427829">
      <w:pPr>
        <w:tabs>
          <w:tab w:val="left" w:pos="1162"/>
          <w:tab w:val="left" w:pos="5760"/>
        </w:tabs>
        <w:ind w:left="1155" w:right="900" w:hanging="1155"/>
        <w:jc w:val="both"/>
        <w:rPr>
          <w:rFonts w:ascii="Bookman Old Style" w:hAnsi="Bookman Old Style"/>
        </w:rPr>
      </w:pPr>
    </w:p>
    <w:sectPr w:rsidR="00AD6CFA" w:rsidSect="00F979CB">
      <w:pgSz w:w="12240" w:h="20160" w:code="5"/>
      <w:pgMar w:top="1440" w:right="810" w:bottom="1440" w:left="22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9"/>
    <w:lvl w:ilvl="0">
      <w:start w:val="1"/>
      <w:numFmt w:val="decimal"/>
      <w:lvlText w:val="%1."/>
      <w:lvlJc w:val="left"/>
      <w:pPr>
        <w:tabs>
          <w:tab w:val="num" w:pos="1080"/>
        </w:tabs>
        <w:ind w:left="1080" w:hanging="720"/>
      </w:pPr>
      <w:rPr>
        <w:rFonts w:ascii="Times New Roman" w:hAnsi="Times New Roman" w:cs="Times New Roman" w:hint="default"/>
        <w:b/>
      </w:rPr>
    </w:lvl>
  </w:abstractNum>
  <w:abstractNum w:abstractNumId="1">
    <w:nsid w:val="0000000F"/>
    <w:multiLevelType w:val="singleLevel"/>
    <w:tmpl w:val="0000000F"/>
    <w:name w:val="WW8Num15"/>
    <w:lvl w:ilvl="0">
      <w:start w:val="1"/>
      <w:numFmt w:val="decimal"/>
      <w:lvlText w:val="%1."/>
      <w:lvlJc w:val="left"/>
      <w:pPr>
        <w:tabs>
          <w:tab w:val="num" w:pos="1440"/>
        </w:tabs>
        <w:ind w:left="1440" w:hanging="720"/>
      </w:pPr>
      <w:rPr>
        <w:rFonts w:ascii="Bookman Old Style" w:hAnsi="Bookman Old Style" w:cs="Bookman Old Style" w:hint="default"/>
      </w:rPr>
    </w:lvl>
  </w:abstractNum>
  <w:abstractNum w:abstractNumId="2">
    <w:nsid w:val="00000010"/>
    <w:multiLevelType w:val="singleLevel"/>
    <w:tmpl w:val="00000010"/>
    <w:name w:val="WW8Num16"/>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3">
    <w:nsid w:val="00000028"/>
    <w:multiLevelType w:val="singleLevel"/>
    <w:tmpl w:val="00000028"/>
    <w:name w:val="WW8Num40"/>
    <w:lvl w:ilvl="0">
      <w:start w:val="1"/>
      <w:numFmt w:val="lowerRoman"/>
      <w:lvlText w:val="%1."/>
      <w:lvlJc w:val="left"/>
      <w:pPr>
        <w:tabs>
          <w:tab w:val="num" w:pos="2160"/>
        </w:tabs>
        <w:ind w:left="2160" w:hanging="1440"/>
      </w:pPr>
      <w:rPr>
        <w:rFonts w:hint="default"/>
      </w:rPr>
    </w:lvl>
  </w:abstractNum>
  <w:num w:numId="1">
    <w:abstractNumId w:val="0"/>
  </w:num>
  <w:num w:numId="2">
    <w:abstractNumId w:val="1"/>
  </w:num>
  <w:num w:numId="3">
    <w:abstractNumId w:val="3"/>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4D"/>
    <w:rsid w:val="00010C28"/>
    <w:rsid w:val="00021BAB"/>
    <w:rsid w:val="00021D56"/>
    <w:rsid w:val="00036153"/>
    <w:rsid w:val="0003751D"/>
    <w:rsid w:val="00064CFF"/>
    <w:rsid w:val="00065052"/>
    <w:rsid w:val="00065A06"/>
    <w:rsid w:val="00066615"/>
    <w:rsid w:val="00067274"/>
    <w:rsid w:val="00084AA7"/>
    <w:rsid w:val="00086562"/>
    <w:rsid w:val="00093900"/>
    <w:rsid w:val="000B7A93"/>
    <w:rsid w:val="000C2F38"/>
    <w:rsid w:val="000D4663"/>
    <w:rsid w:val="000D6C9F"/>
    <w:rsid w:val="000E6388"/>
    <w:rsid w:val="000F0396"/>
    <w:rsid w:val="000F36DA"/>
    <w:rsid w:val="000F5D58"/>
    <w:rsid w:val="000F7730"/>
    <w:rsid w:val="00110FC4"/>
    <w:rsid w:val="00116990"/>
    <w:rsid w:val="001177DF"/>
    <w:rsid w:val="00120BB1"/>
    <w:rsid w:val="001309D3"/>
    <w:rsid w:val="00156B1A"/>
    <w:rsid w:val="00160E25"/>
    <w:rsid w:val="00171379"/>
    <w:rsid w:val="0018754E"/>
    <w:rsid w:val="00187D42"/>
    <w:rsid w:val="00194DEB"/>
    <w:rsid w:val="001A6BD8"/>
    <w:rsid w:val="001B4765"/>
    <w:rsid w:val="001F1252"/>
    <w:rsid w:val="002021C1"/>
    <w:rsid w:val="0020562E"/>
    <w:rsid w:val="0021184C"/>
    <w:rsid w:val="00212588"/>
    <w:rsid w:val="00251100"/>
    <w:rsid w:val="00271E0B"/>
    <w:rsid w:val="00282B30"/>
    <w:rsid w:val="002C0AC6"/>
    <w:rsid w:val="002F51A8"/>
    <w:rsid w:val="00307251"/>
    <w:rsid w:val="003130E6"/>
    <w:rsid w:val="00320D82"/>
    <w:rsid w:val="00356940"/>
    <w:rsid w:val="0035787C"/>
    <w:rsid w:val="003725E8"/>
    <w:rsid w:val="0037379B"/>
    <w:rsid w:val="00373A07"/>
    <w:rsid w:val="00394821"/>
    <w:rsid w:val="0039584D"/>
    <w:rsid w:val="003A655D"/>
    <w:rsid w:val="003B109D"/>
    <w:rsid w:val="003C053D"/>
    <w:rsid w:val="003C1AD1"/>
    <w:rsid w:val="003C7B04"/>
    <w:rsid w:val="003E0AEA"/>
    <w:rsid w:val="003E2434"/>
    <w:rsid w:val="003E489B"/>
    <w:rsid w:val="003E7890"/>
    <w:rsid w:val="003F478A"/>
    <w:rsid w:val="00411E6E"/>
    <w:rsid w:val="00416BA2"/>
    <w:rsid w:val="00422531"/>
    <w:rsid w:val="00427829"/>
    <w:rsid w:val="00431C16"/>
    <w:rsid w:val="00462741"/>
    <w:rsid w:val="00467FC1"/>
    <w:rsid w:val="00471649"/>
    <w:rsid w:val="0047593C"/>
    <w:rsid w:val="00492B70"/>
    <w:rsid w:val="004B4534"/>
    <w:rsid w:val="004D3479"/>
    <w:rsid w:val="004E027F"/>
    <w:rsid w:val="004E4F43"/>
    <w:rsid w:val="004F08C4"/>
    <w:rsid w:val="00526554"/>
    <w:rsid w:val="00550EC6"/>
    <w:rsid w:val="00551F21"/>
    <w:rsid w:val="00566515"/>
    <w:rsid w:val="00593D16"/>
    <w:rsid w:val="005B09B1"/>
    <w:rsid w:val="005C3DAF"/>
    <w:rsid w:val="005C4559"/>
    <w:rsid w:val="005C4C62"/>
    <w:rsid w:val="005E1391"/>
    <w:rsid w:val="00614505"/>
    <w:rsid w:val="0062287A"/>
    <w:rsid w:val="00634252"/>
    <w:rsid w:val="006367BE"/>
    <w:rsid w:val="00637917"/>
    <w:rsid w:val="00657073"/>
    <w:rsid w:val="00661234"/>
    <w:rsid w:val="00661C1A"/>
    <w:rsid w:val="006733FA"/>
    <w:rsid w:val="0067656D"/>
    <w:rsid w:val="00681744"/>
    <w:rsid w:val="00682B2E"/>
    <w:rsid w:val="006A77A2"/>
    <w:rsid w:val="006B13E0"/>
    <w:rsid w:val="006F671A"/>
    <w:rsid w:val="0071699A"/>
    <w:rsid w:val="0072596F"/>
    <w:rsid w:val="007273AC"/>
    <w:rsid w:val="00740DB8"/>
    <w:rsid w:val="0074327C"/>
    <w:rsid w:val="00764105"/>
    <w:rsid w:val="007846ED"/>
    <w:rsid w:val="00797AFE"/>
    <w:rsid w:val="007B00F4"/>
    <w:rsid w:val="007C1D0E"/>
    <w:rsid w:val="007D572A"/>
    <w:rsid w:val="007E19DF"/>
    <w:rsid w:val="007E4418"/>
    <w:rsid w:val="007F0E57"/>
    <w:rsid w:val="007F245B"/>
    <w:rsid w:val="007F28A0"/>
    <w:rsid w:val="007F7446"/>
    <w:rsid w:val="008037B4"/>
    <w:rsid w:val="00823F9C"/>
    <w:rsid w:val="008558F2"/>
    <w:rsid w:val="00894C79"/>
    <w:rsid w:val="008B7BB9"/>
    <w:rsid w:val="008C1AB2"/>
    <w:rsid w:val="008C7F19"/>
    <w:rsid w:val="008D4471"/>
    <w:rsid w:val="008E2062"/>
    <w:rsid w:val="00900DE8"/>
    <w:rsid w:val="009034EA"/>
    <w:rsid w:val="00940E96"/>
    <w:rsid w:val="00955451"/>
    <w:rsid w:val="00960792"/>
    <w:rsid w:val="00970111"/>
    <w:rsid w:val="00970432"/>
    <w:rsid w:val="00980645"/>
    <w:rsid w:val="009825B0"/>
    <w:rsid w:val="0099124B"/>
    <w:rsid w:val="009A4033"/>
    <w:rsid w:val="009E052F"/>
    <w:rsid w:val="009F71BA"/>
    <w:rsid w:val="00A05DA8"/>
    <w:rsid w:val="00A2297F"/>
    <w:rsid w:val="00A2436D"/>
    <w:rsid w:val="00A43E10"/>
    <w:rsid w:val="00A63C5D"/>
    <w:rsid w:val="00A643F2"/>
    <w:rsid w:val="00A74C83"/>
    <w:rsid w:val="00A92697"/>
    <w:rsid w:val="00A965EF"/>
    <w:rsid w:val="00AA5F8C"/>
    <w:rsid w:val="00AA79D1"/>
    <w:rsid w:val="00AD6CFA"/>
    <w:rsid w:val="00AD72B4"/>
    <w:rsid w:val="00B17936"/>
    <w:rsid w:val="00B2551A"/>
    <w:rsid w:val="00B25CDC"/>
    <w:rsid w:val="00B63407"/>
    <w:rsid w:val="00B64853"/>
    <w:rsid w:val="00B813D2"/>
    <w:rsid w:val="00B84259"/>
    <w:rsid w:val="00B97836"/>
    <w:rsid w:val="00BA0255"/>
    <w:rsid w:val="00BA4F95"/>
    <w:rsid w:val="00BB1884"/>
    <w:rsid w:val="00BB55C4"/>
    <w:rsid w:val="00BC3B19"/>
    <w:rsid w:val="00BE3271"/>
    <w:rsid w:val="00C0587D"/>
    <w:rsid w:val="00C1291E"/>
    <w:rsid w:val="00C1364D"/>
    <w:rsid w:val="00C13EEC"/>
    <w:rsid w:val="00C17BC3"/>
    <w:rsid w:val="00C20F72"/>
    <w:rsid w:val="00C40703"/>
    <w:rsid w:val="00C44339"/>
    <w:rsid w:val="00C44383"/>
    <w:rsid w:val="00C45049"/>
    <w:rsid w:val="00C56194"/>
    <w:rsid w:val="00C806B1"/>
    <w:rsid w:val="00C80E06"/>
    <w:rsid w:val="00C80E2F"/>
    <w:rsid w:val="00C82085"/>
    <w:rsid w:val="00C95BE4"/>
    <w:rsid w:val="00CA62C4"/>
    <w:rsid w:val="00CB7C00"/>
    <w:rsid w:val="00D27E67"/>
    <w:rsid w:val="00D3649C"/>
    <w:rsid w:val="00D44786"/>
    <w:rsid w:val="00D4487E"/>
    <w:rsid w:val="00D44C77"/>
    <w:rsid w:val="00D95E00"/>
    <w:rsid w:val="00DA50E4"/>
    <w:rsid w:val="00E4614E"/>
    <w:rsid w:val="00E50669"/>
    <w:rsid w:val="00E61C7C"/>
    <w:rsid w:val="00E65A8D"/>
    <w:rsid w:val="00E80059"/>
    <w:rsid w:val="00E8498A"/>
    <w:rsid w:val="00EA1680"/>
    <w:rsid w:val="00EE70ED"/>
    <w:rsid w:val="00EF0D2A"/>
    <w:rsid w:val="00F010CA"/>
    <w:rsid w:val="00F27731"/>
    <w:rsid w:val="00F32AB5"/>
    <w:rsid w:val="00F333E9"/>
    <w:rsid w:val="00F37C64"/>
    <w:rsid w:val="00F5421E"/>
    <w:rsid w:val="00F549DE"/>
    <w:rsid w:val="00F55D8C"/>
    <w:rsid w:val="00F979CB"/>
    <w:rsid w:val="00FA4804"/>
    <w:rsid w:val="00FB2CA8"/>
    <w:rsid w:val="00FB3E2A"/>
    <w:rsid w:val="00FC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68962-0815-43A7-9EF9-778E355C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88"/>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2588"/>
    <w:rPr>
      <w:color w:val="0000FF"/>
      <w:u w:val="single"/>
    </w:rPr>
  </w:style>
  <w:style w:type="paragraph" w:customStyle="1" w:styleId="Heading">
    <w:name w:val="Heading"/>
    <w:basedOn w:val="Normal"/>
    <w:next w:val="BodyText"/>
    <w:rsid w:val="00212588"/>
    <w:pPr>
      <w:jc w:val="center"/>
    </w:pPr>
    <w:rPr>
      <w:b/>
      <w:bCs/>
      <w:sz w:val="32"/>
      <w:u w:val="single"/>
    </w:rPr>
  </w:style>
  <w:style w:type="paragraph" w:styleId="BodyText">
    <w:name w:val="Body Text"/>
    <w:basedOn w:val="Normal"/>
    <w:link w:val="BodyTextChar"/>
    <w:rsid w:val="00212588"/>
    <w:pPr>
      <w:jc w:val="both"/>
    </w:pPr>
  </w:style>
  <w:style w:type="character" w:customStyle="1" w:styleId="BodyTextChar">
    <w:name w:val="Body Text Char"/>
    <w:basedOn w:val="DefaultParagraphFont"/>
    <w:link w:val="BodyText"/>
    <w:rsid w:val="00212588"/>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rsid w:val="00212588"/>
    <w:pPr>
      <w:spacing w:before="120" w:after="120"/>
      <w:ind w:firstLine="720"/>
      <w:jc w:val="both"/>
    </w:pPr>
  </w:style>
  <w:style w:type="character" w:customStyle="1" w:styleId="BodyTextIndentChar">
    <w:name w:val="Body Text Indent Char"/>
    <w:basedOn w:val="DefaultParagraphFont"/>
    <w:link w:val="BodyTextIndent"/>
    <w:rsid w:val="00212588"/>
    <w:rPr>
      <w:rFonts w:ascii="Times New Roman" w:eastAsia="Times New Roman" w:hAnsi="Times New Roman" w:cs="Times New Roman"/>
      <w:sz w:val="24"/>
      <w:szCs w:val="24"/>
      <w:lang w:eastAsia="zh-CN"/>
    </w:rPr>
  </w:style>
  <w:style w:type="paragraph" w:styleId="BodyTextIndent2">
    <w:name w:val="Body Text Indent 2"/>
    <w:basedOn w:val="Normal"/>
    <w:link w:val="BodyTextIndent2Char"/>
    <w:rsid w:val="00212588"/>
    <w:pPr>
      <w:spacing w:before="60" w:after="60"/>
      <w:ind w:left="576"/>
      <w:jc w:val="both"/>
    </w:pPr>
    <w:rPr>
      <w:rFonts w:ascii="Bookman Old Style" w:hAnsi="Bookman Old Style" w:cs="Bookman Old Style"/>
    </w:rPr>
  </w:style>
  <w:style w:type="character" w:customStyle="1" w:styleId="BodyTextIndent2Char">
    <w:name w:val="Body Text Indent 2 Char"/>
    <w:basedOn w:val="DefaultParagraphFont"/>
    <w:link w:val="BodyTextIndent2"/>
    <w:rsid w:val="00212588"/>
    <w:rPr>
      <w:rFonts w:ascii="Bookman Old Style" w:eastAsia="Times New Roman" w:hAnsi="Bookman Old Style" w:cs="Bookman Old Style"/>
      <w:sz w:val="24"/>
      <w:szCs w:val="24"/>
      <w:lang w:eastAsia="zh-CN"/>
    </w:rPr>
  </w:style>
  <w:style w:type="paragraph" w:styleId="ListParagraph">
    <w:name w:val="List Paragraph"/>
    <w:basedOn w:val="Normal"/>
    <w:uiPriority w:val="34"/>
    <w:qFormat/>
    <w:rsid w:val="002C0AC6"/>
    <w:pPr>
      <w:ind w:left="720"/>
      <w:contextualSpacing/>
    </w:pPr>
  </w:style>
  <w:style w:type="paragraph" w:styleId="BalloonText">
    <w:name w:val="Balloon Text"/>
    <w:basedOn w:val="Normal"/>
    <w:link w:val="BalloonTextChar"/>
    <w:uiPriority w:val="99"/>
    <w:semiHidden/>
    <w:unhideWhenUsed/>
    <w:rsid w:val="00A22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97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20%20%20%20%20%20%20%20%20%20%20%20%20" TargetMode="External"/><Relationship Id="rId13" Type="http://schemas.openxmlformats.org/officeDocument/2006/relationships/hyperlink" Target="http://www.ugc.a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c@kuk.ac.in" TargetMode="External"/><Relationship Id="rId12" Type="http://schemas.openxmlformats.org/officeDocument/2006/relationships/hyperlink" Target="http://www.ugc.ac.in/" TargetMode="External"/><Relationship Id="rId17" Type="http://schemas.openxmlformats.org/officeDocument/2006/relationships/hyperlink" Target="http://www.ugc.ac.in/" TargetMode="External"/><Relationship Id="rId2" Type="http://schemas.openxmlformats.org/officeDocument/2006/relationships/numbering" Target="numbering.xml"/><Relationship Id="rId16" Type="http://schemas.openxmlformats.org/officeDocument/2006/relationships/hyperlink" Target="http://www.ugc.ac.in/" TargetMode="External"/><Relationship Id="rId1" Type="http://schemas.openxmlformats.org/officeDocument/2006/relationships/customXml" Target="../customXml/item1.xml"/><Relationship Id="rId6" Type="http://schemas.openxmlformats.org/officeDocument/2006/relationships/hyperlink" Target="mailto:Vice-Chancellor:%20" TargetMode="External"/><Relationship Id="rId11" Type="http://schemas.openxmlformats.org/officeDocument/2006/relationships/hyperlink" Target="http://www.ugc.ac.in/" TargetMode="External"/><Relationship Id="rId5" Type="http://schemas.openxmlformats.org/officeDocument/2006/relationships/webSettings" Target="webSettings.xml"/><Relationship Id="rId15" Type="http://schemas.openxmlformats.org/officeDocument/2006/relationships/hyperlink" Target="http://www.ugc.ac.in/" TargetMode="External"/><Relationship Id="rId10" Type="http://schemas.openxmlformats.org/officeDocument/2006/relationships/hyperlink" Target="mailto:proctor@kuk.a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gistrarkuk@gmail.com" TargetMode="External"/><Relationship Id="rId14" Type="http://schemas.openxmlformats.org/officeDocument/2006/relationships/hyperlink" Target="http://www.ug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B2CA-AB53-4329-AFCC-01AC9C77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2</cp:revision>
  <cp:lastPrinted>2018-07-04T21:51:00Z</cp:lastPrinted>
  <dcterms:created xsi:type="dcterms:W3CDTF">2021-03-20T19:40:00Z</dcterms:created>
  <dcterms:modified xsi:type="dcterms:W3CDTF">2021-03-20T19:40:00Z</dcterms:modified>
</cp:coreProperties>
</file>